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CDAF1" w14:textId="77777777" w:rsidR="004C23B8" w:rsidRDefault="004C23B8" w:rsidP="004C23B8">
      <w:pPr>
        <w:pStyle w:val="HeadingA"/>
        <w:spacing w:before="0"/>
        <w:ind w:right="-426"/>
      </w:pPr>
      <w:r w:rsidRPr="004C23B8">
        <w:t>British Council TeachingEnglish</w:t>
      </w:r>
      <w:r>
        <w:t xml:space="preserve"> </w:t>
      </w:r>
    </w:p>
    <w:p w14:paraId="0732C8AA" w14:textId="10F802E1" w:rsidR="00B030FD" w:rsidRDefault="004C23B8" w:rsidP="004C23B8">
      <w:pPr>
        <w:pStyle w:val="HeadingA"/>
        <w:spacing w:before="0"/>
        <w:ind w:right="-426"/>
        <w:rPr>
          <w:b w:val="0"/>
          <w:bCs/>
        </w:rPr>
      </w:pPr>
      <w:r w:rsidRPr="004C23B8">
        <w:rPr>
          <w:b w:val="0"/>
          <w:bCs/>
        </w:rPr>
        <w:t xml:space="preserve">Webinars </w:t>
      </w:r>
    </w:p>
    <w:p w14:paraId="1593357A" w14:textId="4B774497" w:rsidR="004C23B8" w:rsidRDefault="004C23B8" w:rsidP="004C23B8"/>
    <w:p w14:paraId="04D885BD" w14:textId="77777777" w:rsidR="004C23B8" w:rsidRPr="004C23B8" w:rsidRDefault="004C23B8" w:rsidP="004C23B8">
      <w:pPr>
        <w:pStyle w:val="HeadingC"/>
      </w:pPr>
      <w:r w:rsidRPr="004C23B8">
        <w:t>Overview</w:t>
      </w:r>
    </w:p>
    <w:p w14:paraId="77551174" w14:textId="413AFDCA" w:rsidR="004C23B8" w:rsidRDefault="004C23B8" w:rsidP="004C23B8">
      <w:pPr>
        <w:rPr>
          <w:rFonts w:ascii="British Council Sans" w:eastAsia="Times New Roman" w:hAnsi="British Council Sans" w:cs="Calibri"/>
          <w:color w:val="000000"/>
          <w:sz w:val="22"/>
          <w:szCs w:val="22"/>
          <w:lang w:eastAsia="en-GB"/>
        </w:rPr>
      </w:pPr>
      <w:r>
        <w:rPr>
          <w:rFonts w:ascii="British Council Sans" w:eastAsia="Times New Roman" w:hAnsi="British Council Sans" w:cs="Calibri"/>
          <w:color w:val="000000"/>
          <w:sz w:val="22"/>
          <w:szCs w:val="22"/>
          <w:lang w:eastAsia="en-GB"/>
        </w:rPr>
        <w:t>TeachingEnglish is the British Council’s website for teachers of English, attracting a global audience of over 5 million teachers and teacher educators annually.</w:t>
      </w:r>
    </w:p>
    <w:p w14:paraId="0F26F80A" w14:textId="1638FDAF" w:rsidR="004C23B8" w:rsidRDefault="004C23B8" w:rsidP="004C23B8">
      <w:pPr>
        <w:rPr>
          <w:rFonts w:ascii="British Council Sans" w:eastAsia="Times New Roman" w:hAnsi="British Council Sans" w:cs="Calibri"/>
          <w:color w:val="000000"/>
          <w:sz w:val="22"/>
          <w:szCs w:val="22"/>
          <w:lang w:eastAsia="en-GB"/>
        </w:rPr>
      </w:pPr>
      <w:r>
        <w:rPr>
          <w:rFonts w:ascii="British Council Sans" w:eastAsia="Times New Roman" w:hAnsi="British Council Sans" w:cs="Calibri"/>
          <w:color w:val="000000"/>
          <w:sz w:val="22"/>
          <w:szCs w:val="22"/>
          <w:lang w:eastAsia="en-GB"/>
        </w:rPr>
        <w:t xml:space="preserve">As part of our approach to professional development, we aim to provide opportunities to engage with experts in the field of English Language Teaching via our series of regular webinars. </w:t>
      </w:r>
    </w:p>
    <w:p w14:paraId="504C27AD" w14:textId="4B468037" w:rsidR="004C23B8" w:rsidRPr="004C23B8" w:rsidRDefault="004C23B8" w:rsidP="004C23B8">
      <w:pPr>
        <w:rPr>
          <w:rFonts w:ascii="British Council Sans" w:eastAsia="Times New Roman" w:hAnsi="British Council Sans" w:cs="Calibri"/>
          <w:color w:val="000000"/>
          <w:sz w:val="22"/>
          <w:szCs w:val="22"/>
          <w:lang w:eastAsia="en-GB"/>
        </w:rPr>
      </w:pPr>
      <w:r w:rsidRPr="004C23B8">
        <w:rPr>
          <w:rFonts w:ascii="British Council Sans" w:eastAsia="Times New Roman" w:hAnsi="British Council Sans" w:cs="Calibri"/>
          <w:color w:val="000000"/>
          <w:sz w:val="22"/>
          <w:szCs w:val="22"/>
          <w:lang w:eastAsia="en-GB"/>
        </w:rPr>
        <w:t xml:space="preserve">The TeachingEnglish audience is a </w:t>
      </w:r>
      <w:r>
        <w:rPr>
          <w:rFonts w:ascii="British Council Sans" w:eastAsia="Times New Roman" w:hAnsi="British Council Sans" w:cs="Calibri"/>
          <w:color w:val="000000"/>
          <w:sz w:val="22"/>
          <w:szCs w:val="22"/>
          <w:lang w:eastAsia="en-GB"/>
        </w:rPr>
        <w:t xml:space="preserve">predominantly English language </w:t>
      </w:r>
      <w:r w:rsidRPr="004C23B8">
        <w:rPr>
          <w:rFonts w:ascii="British Council Sans" w:eastAsia="Times New Roman" w:hAnsi="British Council Sans" w:cs="Calibri"/>
          <w:color w:val="000000"/>
          <w:sz w:val="22"/>
          <w:szCs w:val="22"/>
          <w:lang w:eastAsia="en-GB"/>
        </w:rPr>
        <w:t>teachers, working in a number of different countries and contexts</w:t>
      </w:r>
      <w:r>
        <w:rPr>
          <w:rFonts w:ascii="British Council Sans" w:eastAsia="Times New Roman" w:hAnsi="British Council Sans" w:cs="Calibri"/>
          <w:color w:val="000000"/>
          <w:sz w:val="22"/>
          <w:szCs w:val="22"/>
          <w:lang w:eastAsia="en-GB"/>
        </w:rPr>
        <w:t xml:space="preserve">, including </w:t>
      </w:r>
      <w:r w:rsidRPr="004C23B8">
        <w:rPr>
          <w:rFonts w:ascii="British Council Sans" w:eastAsia="Times New Roman" w:hAnsi="British Council Sans" w:cs="Calibri"/>
          <w:color w:val="000000"/>
          <w:sz w:val="22"/>
          <w:szCs w:val="22"/>
          <w:lang w:eastAsia="en-GB"/>
        </w:rPr>
        <w:t>state/government-run schools, private</w:t>
      </w:r>
      <w:r>
        <w:rPr>
          <w:rFonts w:ascii="British Council Sans" w:eastAsia="Times New Roman" w:hAnsi="British Council Sans" w:cs="Calibri"/>
          <w:color w:val="000000"/>
          <w:sz w:val="22"/>
          <w:szCs w:val="22"/>
          <w:lang w:eastAsia="en-GB"/>
        </w:rPr>
        <w:t>, or semi-private</w:t>
      </w:r>
      <w:r w:rsidRPr="004C23B8">
        <w:rPr>
          <w:rFonts w:ascii="British Council Sans" w:eastAsia="Times New Roman" w:hAnsi="British Council Sans" w:cs="Calibri"/>
          <w:color w:val="000000"/>
          <w:sz w:val="22"/>
          <w:szCs w:val="22"/>
          <w:lang w:eastAsia="en-GB"/>
        </w:rPr>
        <w:t xml:space="preserve"> institutions</w:t>
      </w:r>
      <w:r>
        <w:rPr>
          <w:rFonts w:ascii="British Council Sans" w:eastAsia="Times New Roman" w:hAnsi="British Council Sans" w:cs="Calibri"/>
          <w:color w:val="000000"/>
          <w:sz w:val="22"/>
          <w:szCs w:val="22"/>
          <w:lang w:eastAsia="en-GB"/>
        </w:rPr>
        <w:t xml:space="preserve">, and </w:t>
      </w:r>
      <w:r w:rsidRPr="004C23B8">
        <w:rPr>
          <w:rFonts w:ascii="British Council Sans" w:eastAsia="Times New Roman" w:hAnsi="British Council Sans" w:cs="Calibri"/>
          <w:color w:val="000000"/>
          <w:sz w:val="22"/>
          <w:szCs w:val="22"/>
          <w:lang w:eastAsia="en-GB"/>
        </w:rPr>
        <w:t>in EFL language academies</w:t>
      </w:r>
      <w:r>
        <w:rPr>
          <w:rFonts w:ascii="British Council Sans" w:eastAsia="Times New Roman" w:hAnsi="British Council Sans" w:cs="Calibri"/>
          <w:color w:val="000000"/>
          <w:sz w:val="22"/>
          <w:szCs w:val="22"/>
          <w:lang w:eastAsia="en-GB"/>
        </w:rPr>
        <w:t xml:space="preserve">. We also have a large </w:t>
      </w:r>
      <w:r w:rsidRPr="004C23B8">
        <w:rPr>
          <w:rFonts w:ascii="British Council Sans" w:eastAsia="Times New Roman" w:hAnsi="British Council Sans" w:cs="Calibri"/>
          <w:color w:val="000000"/>
          <w:sz w:val="22"/>
          <w:szCs w:val="22"/>
          <w:lang w:eastAsia="en-GB"/>
        </w:rPr>
        <w:t>teacher educator audience, including teacher trainers, researchers, managers, materials writers, etc.</w:t>
      </w:r>
      <w:r>
        <w:rPr>
          <w:rFonts w:ascii="British Council Sans" w:eastAsia="Times New Roman" w:hAnsi="British Council Sans" w:cs="Calibri"/>
          <w:color w:val="000000"/>
          <w:sz w:val="22"/>
          <w:szCs w:val="22"/>
          <w:lang w:eastAsia="en-GB"/>
        </w:rPr>
        <w:t>, and a number of pre-service teachers.</w:t>
      </w:r>
    </w:p>
    <w:p w14:paraId="4D470B3D" w14:textId="77777777" w:rsidR="004C23B8" w:rsidRPr="004C23B8" w:rsidRDefault="004C23B8" w:rsidP="004C23B8">
      <w:pPr>
        <w:pStyle w:val="HeadingC"/>
      </w:pPr>
      <w:r w:rsidRPr="004C23B8">
        <w:t>Our webinars</w:t>
      </w:r>
    </w:p>
    <w:p w14:paraId="502F53C5" w14:textId="701C7169" w:rsidR="004C23B8" w:rsidRPr="004C23B8" w:rsidRDefault="004C23B8" w:rsidP="004C23B8">
      <w:pPr>
        <w:rPr>
          <w:rFonts w:ascii="British Council Sans" w:eastAsia="Times New Roman" w:hAnsi="British Council Sans" w:cs="Calibri"/>
          <w:color w:val="000000"/>
          <w:sz w:val="22"/>
          <w:szCs w:val="22"/>
          <w:lang w:eastAsia="en-GB"/>
        </w:rPr>
      </w:pPr>
      <w:r w:rsidRPr="004C23B8">
        <w:rPr>
          <w:rFonts w:ascii="British Council Sans" w:eastAsia="Times New Roman" w:hAnsi="British Council Sans" w:cs="Calibri"/>
          <w:color w:val="000000"/>
          <w:sz w:val="22"/>
          <w:szCs w:val="22"/>
          <w:lang w:eastAsia="en-GB"/>
        </w:rPr>
        <w:t>Our webinars generally run for 1 hour - this include</w:t>
      </w:r>
      <w:r>
        <w:rPr>
          <w:rFonts w:ascii="British Council Sans" w:eastAsia="Times New Roman" w:hAnsi="British Council Sans" w:cs="Calibri"/>
          <w:color w:val="000000"/>
          <w:sz w:val="22"/>
          <w:szCs w:val="22"/>
          <w:lang w:eastAsia="en-GB"/>
        </w:rPr>
        <w:t>s</w:t>
      </w:r>
      <w:r w:rsidRPr="004C23B8">
        <w:rPr>
          <w:rFonts w:ascii="British Council Sans" w:eastAsia="Times New Roman" w:hAnsi="British Council Sans" w:cs="Calibri"/>
          <w:color w:val="000000"/>
          <w:sz w:val="22"/>
          <w:szCs w:val="22"/>
          <w:lang w:eastAsia="en-GB"/>
        </w:rPr>
        <w:t xml:space="preserve"> a 45-minute presentation, and a 15-minute Q&amp;A at the end. </w:t>
      </w:r>
    </w:p>
    <w:p w14:paraId="42AD98FD" w14:textId="0E170702" w:rsidR="004C23B8" w:rsidRPr="004C23B8" w:rsidRDefault="004C23B8" w:rsidP="004C23B8">
      <w:pPr>
        <w:rPr>
          <w:rFonts w:ascii="British Council Sans" w:eastAsia="Times New Roman" w:hAnsi="British Council Sans" w:cs="Calibri"/>
          <w:color w:val="000000"/>
          <w:sz w:val="22"/>
          <w:szCs w:val="22"/>
          <w:lang w:eastAsia="en-GB"/>
        </w:rPr>
      </w:pPr>
      <w:r w:rsidRPr="004C23B8">
        <w:rPr>
          <w:rFonts w:ascii="British Council Sans" w:eastAsia="Times New Roman" w:hAnsi="British Council Sans" w:cs="Calibri"/>
          <w:color w:val="000000"/>
          <w:sz w:val="22"/>
          <w:szCs w:val="22"/>
          <w:lang w:eastAsia="en-GB"/>
        </w:rPr>
        <w:t>We use a 1,000-capacity Zoom webinar licence. Within Zoom 'webinars', there are no options for breakout rooms. However, there is a specific Q&amp;A function, separate from the general chat function, and there is also the option to use polls for real-time audience feedback. Sessions that engage the audience, via questions for them to respond to during the webinar, or through polls, etc. tend to be the ones that are most effective.</w:t>
      </w:r>
    </w:p>
    <w:p w14:paraId="7DF2963A" w14:textId="6D9DE51F" w:rsidR="004C23B8" w:rsidRDefault="004C23B8" w:rsidP="004C23B8">
      <w:pPr>
        <w:rPr>
          <w:rFonts w:ascii="British Council Sans" w:eastAsia="Times New Roman" w:hAnsi="British Council Sans" w:cs="Calibri"/>
          <w:color w:val="000000"/>
          <w:sz w:val="22"/>
          <w:szCs w:val="22"/>
          <w:lang w:eastAsia="en-GB"/>
        </w:rPr>
      </w:pPr>
      <w:r w:rsidRPr="004C23B8">
        <w:rPr>
          <w:rFonts w:ascii="British Council Sans" w:eastAsia="Times New Roman" w:hAnsi="British Council Sans" w:cs="Calibri"/>
          <w:color w:val="000000"/>
          <w:sz w:val="22"/>
          <w:szCs w:val="22"/>
          <w:lang w:eastAsia="en-GB"/>
        </w:rPr>
        <w:t xml:space="preserve">Feedback from </w:t>
      </w:r>
      <w:r>
        <w:rPr>
          <w:rFonts w:ascii="British Council Sans" w:eastAsia="Times New Roman" w:hAnsi="British Council Sans" w:cs="Calibri"/>
          <w:color w:val="000000"/>
          <w:sz w:val="22"/>
          <w:szCs w:val="22"/>
          <w:lang w:eastAsia="en-GB"/>
        </w:rPr>
        <w:t xml:space="preserve">our </w:t>
      </w:r>
      <w:r w:rsidRPr="004C23B8">
        <w:rPr>
          <w:rFonts w:ascii="British Council Sans" w:eastAsia="Times New Roman" w:hAnsi="British Council Sans" w:cs="Calibri"/>
          <w:color w:val="000000"/>
          <w:sz w:val="22"/>
          <w:szCs w:val="22"/>
          <w:lang w:eastAsia="en-GB"/>
        </w:rPr>
        <w:t xml:space="preserve">webinar participants suggests that their reason for attending is primarily to help them in their day-to-day teaching, or teacher development work. Consequently, we ask all presenters to ensure that their sessions have some practical element that the audience can take away and apply to their own context. This doesn't mean </w:t>
      </w:r>
      <w:r>
        <w:rPr>
          <w:rFonts w:ascii="British Council Sans" w:eastAsia="Times New Roman" w:hAnsi="British Council Sans" w:cs="Calibri"/>
          <w:color w:val="000000"/>
          <w:sz w:val="22"/>
          <w:szCs w:val="22"/>
          <w:lang w:eastAsia="en-GB"/>
        </w:rPr>
        <w:t>that presenters need to deliver</w:t>
      </w:r>
      <w:r w:rsidRPr="004C23B8">
        <w:rPr>
          <w:rFonts w:ascii="British Council Sans" w:eastAsia="Times New Roman" w:hAnsi="British Council Sans" w:cs="Calibri"/>
          <w:color w:val="000000"/>
          <w:sz w:val="22"/>
          <w:szCs w:val="22"/>
          <w:lang w:eastAsia="en-GB"/>
        </w:rPr>
        <w:t xml:space="preserve"> a webinar that is solely about</w:t>
      </w:r>
      <w:r>
        <w:rPr>
          <w:rFonts w:ascii="British Council Sans" w:eastAsia="Times New Roman" w:hAnsi="British Council Sans" w:cs="Calibri"/>
          <w:color w:val="000000"/>
          <w:sz w:val="22"/>
          <w:szCs w:val="22"/>
          <w:lang w:eastAsia="en-GB"/>
        </w:rPr>
        <w:t xml:space="preserve"> practical</w:t>
      </w:r>
      <w:r w:rsidRPr="004C23B8">
        <w:rPr>
          <w:rFonts w:ascii="British Council Sans" w:eastAsia="Times New Roman" w:hAnsi="British Council Sans" w:cs="Calibri"/>
          <w:color w:val="000000"/>
          <w:sz w:val="22"/>
          <w:szCs w:val="22"/>
          <w:lang w:eastAsia="en-GB"/>
        </w:rPr>
        <w:t xml:space="preserve"> ideas and activities for the classroom. </w:t>
      </w:r>
      <w:r>
        <w:rPr>
          <w:rFonts w:ascii="British Council Sans" w:eastAsia="Times New Roman" w:hAnsi="British Council Sans" w:cs="Calibri"/>
          <w:color w:val="000000"/>
          <w:sz w:val="22"/>
          <w:szCs w:val="22"/>
          <w:lang w:eastAsia="en-GB"/>
        </w:rPr>
        <w:t xml:space="preserve">However, we ask you to consider </w:t>
      </w:r>
      <w:r w:rsidRPr="004C23B8">
        <w:rPr>
          <w:rFonts w:ascii="British Council Sans" w:eastAsia="Times New Roman" w:hAnsi="British Council Sans" w:cs="Calibri"/>
          <w:color w:val="000000"/>
          <w:sz w:val="22"/>
          <w:szCs w:val="22"/>
          <w:lang w:eastAsia="en-GB"/>
        </w:rPr>
        <w:t>what the audience will gain from attending your session that will be useful for their professional development and enhance their day-to-day performance.</w:t>
      </w:r>
    </w:p>
    <w:p w14:paraId="709855E3" w14:textId="3C1D4FF1" w:rsidR="004D4CC1" w:rsidRPr="00B20B31" w:rsidRDefault="00B20B31" w:rsidP="004C23B8">
      <w:pPr>
        <w:rPr>
          <w:rFonts w:ascii="British Council Sans" w:eastAsia="Times New Roman" w:hAnsi="British Council Sans" w:cs="Calibri"/>
          <w:b/>
          <w:bCs/>
          <w:color w:val="000000"/>
          <w:lang w:eastAsia="en-GB"/>
        </w:rPr>
      </w:pPr>
      <w:r w:rsidRPr="00B20B31">
        <w:rPr>
          <w:rFonts w:ascii="British Council Sans" w:eastAsia="Times New Roman" w:hAnsi="British Council Sans" w:cs="Calibri"/>
          <w:b/>
          <w:bCs/>
          <w:color w:val="000000"/>
          <w:lang w:eastAsia="en-GB"/>
        </w:rPr>
        <w:t xml:space="preserve">Please return completed forms to </w:t>
      </w:r>
      <w:hyperlink r:id="rId8" w:history="1">
        <w:r w:rsidRPr="00B20B31">
          <w:rPr>
            <w:rStyle w:val="Hyperlink"/>
            <w:rFonts w:ascii="British Council Sans" w:eastAsia="Times New Roman" w:hAnsi="British Council Sans" w:cs="Calibri"/>
            <w:b/>
            <w:bCs/>
            <w:lang w:eastAsia="en-GB"/>
          </w:rPr>
          <w:t>paul.braddock@britishcouncil.es</w:t>
        </w:r>
      </w:hyperlink>
      <w:r w:rsidRPr="00B20B31">
        <w:rPr>
          <w:rFonts w:ascii="British Council Sans" w:eastAsia="Times New Roman" w:hAnsi="British Council Sans" w:cs="Calibri"/>
          <w:b/>
          <w:bCs/>
          <w:color w:val="000000"/>
          <w:lang w:eastAsia="en-GB"/>
        </w:rPr>
        <w:t xml:space="preserve"> </w:t>
      </w:r>
    </w:p>
    <w:p w14:paraId="3A82D8AB" w14:textId="77777777" w:rsidR="004D4CC1" w:rsidRDefault="004D4CC1" w:rsidP="004C23B8">
      <w:pPr>
        <w:rPr>
          <w:rFonts w:ascii="British Council Sans" w:eastAsia="Times New Roman" w:hAnsi="British Council Sans" w:cs="Calibri"/>
          <w:color w:val="000000"/>
          <w:sz w:val="22"/>
          <w:szCs w:val="22"/>
          <w:lang w:eastAsia="en-GB"/>
        </w:rPr>
      </w:pPr>
    </w:p>
    <w:p w14:paraId="5F83657A" w14:textId="77777777" w:rsidR="004D4CC1" w:rsidRDefault="004D4CC1" w:rsidP="004C23B8">
      <w:pPr>
        <w:rPr>
          <w:rFonts w:ascii="British Council Sans" w:eastAsia="Times New Roman" w:hAnsi="British Council Sans" w:cs="Calibri"/>
          <w:color w:val="000000"/>
          <w:sz w:val="22"/>
          <w:szCs w:val="22"/>
          <w:lang w:eastAsia="en-GB"/>
        </w:rPr>
      </w:pPr>
    </w:p>
    <w:p w14:paraId="726BA8C3" w14:textId="77777777" w:rsidR="004D4CC1" w:rsidRPr="004D4CC1" w:rsidRDefault="004D4CC1" w:rsidP="004C23B8">
      <w:pPr>
        <w:rPr>
          <w:rFonts w:eastAsia="BritishCouncilSans-Regular" w:cs="BritishCouncilSans-Regular"/>
          <w:b/>
          <w:color w:val="230859" w:themeColor="text2"/>
          <w:sz w:val="28"/>
        </w:rPr>
      </w:pPr>
      <w:r w:rsidRPr="004D4CC1">
        <w:rPr>
          <w:rFonts w:eastAsia="BritishCouncilSans-Regular" w:cs="BritishCouncilSans-Regular"/>
          <w:b/>
          <w:color w:val="230859" w:themeColor="text2"/>
          <w:sz w:val="28"/>
        </w:rPr>
        <w:lastRenderedPageBreak/>
        <w:t>Your details</w:t>
      </w:r>
    </w:p>
    <w:p w14:paraId="69B71B07" w14:textId="420DDAA4" w:rsidR="004C23B8" w:rsidRPr="00D84191" w:rsidRDefault="004D4CC1" w:rsidP="0067191C">
      <w:pPr>
        <w:rPr>
          <w:rFonts w:ascii="British Council Sans" w:eastAsia="Times New Roman" w:hAnsi="British Council Sans" w:cs="Calibri"/>
          <w:color w:val="000000"/>
          <w:sz w:val="22"/>
          <w:szCs w:val="22"/>
          <w:lang w:eastAsia="en-GB"/>
        </w:rPr>
        <w:sectPr w:rsidR="004C23B8" w:rsidRPr="00D84191" w:rsidSect="004C23B8">
          <w:headerReference w:type="default" r:id="rId9"/>
          <w:footerReference w:type="default" r:id="rId10"/>
          <w:headerReference w:type="first" r:id="rId11"/>
          <w:footerReference w:type="first" r:id="rId12"/>
          <w:pgSz w:w="11900" w:h="16840"/>
          <w:pgMar w:top="1632" w:right="1977" w:bottom="851" w:left="851" w:header="0" w:footer="798" w:gutter="0"/>
          <w:cols w:space="708"/>
          <w:titlePg/>
          <w:docGrid w:linePitch="360"/>
        </w:sectPr>
      </w:pPr>
      <w:r>
        <w:rPr>
          <w:rFonts w:ascii="British Council Sans" w:eastAsia="Times New Roman" w:hAnsi="British Council Sans" w:cs="Calibri"/>
          <w:color w:val="000000"/>
          <w:sz w:val="22"/>
          <w:szCs w:val="22"/>
          <w:lang w:eastAsia="en-GB"/>
        </w:rPr>
        <w:t>Please complete the table below with information about your proposed webina</w:t>
      </w:r>
      <w:r w:rsidR="00C12817">
        <w:rPr>
          <w:rFonts w:ascii="British Council Sans" w:eastAsia="Times New Roman" w:hAnsi="British Council Sans" w:cs="Calibri"/>
          <w:color w:val="000000"/>
          <w:sz w:val="22"/>
          <w:szCs w:val="22"/>
          <w:lang w:eastAsia="en-GB"/>
        </w:rPr>
        <w:t>r</w:t>
      </w:r>
    </w:p>
    <w:tbl>
      <w:tblPr>
        <w:tblStyle w:val="GridTable1Light-Accent1"/>
        <w:tblW w:w="10343" w:type="dxa"/>
        <w:tblLook w:val="04A0" w:firstRow="1" w:lastRow="0" w:firstColumn="1" w:lastColumn="0" w:noHBand="0" w:noVBand="1"/>
      </w:tblPr>
      <w:tblGrid>
        <w:gridCol w:w="4531"/>
        <w:gridCol w:w="2410"/>
        <w:gridCol w:w="567"/>
        <w:gridCol w:w="2268"/>
        <w:gridCol w:w="567"/>
      </w:tblGrid>
      <w:tr w:rsidR="00B61DFB" w:rsidRPr="00D84191" w14:paraId="357C4403" w14:textId="77777777" w:rsidTr="00B61D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12" w:space="0" w:color="00DCFF" w:themeColor="accent3"/>
              <w:right w:val="single" w:sz="4" w:space="0" w:color="00DCFF" w:themeColor="accent3"/>
            </w:tcBorders>
          </w:tcPr>
          <w:p w14:paraId="287DE2A9" w14:textId="19EB4A9D" w:rsidR="00B61DFB" w:rsidRPr="00D84191" w:rsidRDefault="00B61DFB" w:rsidP="003D2B73">
            <w:pPr>
              <w:spacing w:after="60"/>
              <w:rPr>
                <w:bCs w:val="0"/>
                <w:sz w:val="22"/>
                <w:szCs w:val="22"/>
              </w:rPr>
            </w:pPr>
            <w:r w:rsidRPr="00D84191">
              <w:rPr>
                <w:bCs w:val="0"/>
                <w:sz w:val="22"/>
                <w:szCs w:val="22"/>
              </w:rPr>
              <w:t>Title of your webinar</w:t>
            </w:r>
          </w:p>
        </w:tc>
        <w:tc>
          <w:tcPr>
            <w:tcW w:w="5812" w:type="dxa"/>
            <w:gridSpan w:val="4"/>
            <w:tcBorders>
              <w:top w:val="single" w:sz="4" w:space="0" w:color="00DCFF" w:themeColor="accent3"/>
              <w:left w:val="single" w:sz="4" w:space="0" w:color="00DCFF" w:themeColor="accent3"/>
              <w:bottom w:val="single" w:sz="12" w:space="0" w:color="00DCFF" w:themeColor="accent3"/>
              <w:right w:val="single" w:sz="4" w:space="0" w:color="00DCFF" w:themeColor="accent3"/>
            </w:tcBorders>
          </w:tcPr>
          <w:p w14:paraId="006D2CDD" w14:textId="441369D1" w:rsidR="00B61DFB" w:rsidRPr="00D84191" w:rsidRDefault="00B61DFB" w:rsidP="003D2B73">
            <w:pPr>
              <w:spacing w:before="60"/>
              <w:cnfStyle w:val="100000000000" w:firstRow="1" w:lastRow="0" w:firstColumn="0" w:lastColumn="0" w:oddVBand="0" w:evenVBand="0" w:oddHBand="0" w:evenHBand="0" w:firstRowFirstColumn="0" w:firstRowLastColumn="0" w:lastRowFirstColumn="0" w:lastRowLastColumn="0"/>
              <w:rPr>
                <w:b w:val="0"/>
                <w:bCs w:val="0"/>
                <w:color w:val="230859" w:themeColor="text2"/>
                <w:sz w:val="22"/>
                <w:szCs w:val="22"/>
              </w:rPr>
            </w:pPr>
          </w:p>
        </w:tc>
      </w:tr>
      <w:tr w:rsidR="00B61DFB" w:rsidRPr="00D84191" w14:paraId="333024B7"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12" w:space="0" w:color="00DCFF" w:themeColor="accent3"/>
              <w:left w:val="single" w:sz="4" w:space="0" w:color="00DCFF" w:themeColor="accent3"/>
              <w:bottom w:val="single" w:sz="4" w:space="0" w:color="00DCFF" w:themeColor="accent3"/>
              <w:right w:val="single" w:sz="4" w:space="0" w:color="00DCFF" w:themeColor="accent3"/>
            </w:tcBorders>
          </w:tcPr>
          <w:p w14:paraId="7B4A04BF" w14:textId="512F5C0A" w:rsidR="00B61DFB" w:rsidRPr="00D84191" w:rsidRDefault="00B61DFB" w:rsidP="003D2B73">
            <w:pPr>
              <w:tabs>
                <w:tab w:val="left" w:pos="2490"/>
              </w:tabs>
              <w:spacing w:before="60"/>
              <w:rPr>
                <w:sz w:val="22"/>
                <w:szCs w:val="22"/>
              </w:rPr>
            </w:pPr>
            <w:r w:rsidRPr="00D84191">
              <w:rPr>
                <w:sz w:val="22"/>
                <w:szCs w:val="22"/>
              </w:rPr>
              <w:t>Speaker(s)</w:t>
            </w:r>
          </w:p>
        </w:tc>
        <w:tc>
          <w:tcPr>
            <w:tcW w:w="5812" w:type="dxa"/>
            <w:gridSpan w:val="4"/>
            <w:tcBorders>
              <w:top w:val="single" w:sz="12" w:space="0" w:color="00DCFF" w:themeColor="accent3"/>
              <w:left w:val="single" w:sz="4" w:space="0" w:color="00DCFF" w:themeColor="accent3"/>
              <w:bottom w:val="single" w:sz="4" w:space="0" w:color="00DCFF" w:themeColor="accent3"/>
              <w:right w:val="single" w:sz="4" w:space="0" w:color="00DCFF" w:themeColor="accent3"/>
            </w:tcBorders>
          </w:tcPr>
          <w:p w14:paraId="61A51589" w14:textId="20EAB98F"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B61DFB" w:rsidRPr="00D84191" w14:paraId="7C61820D"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9F3D379" w14:textId="77777777" w:rsidR="00B61DFB" w:rsidRPr="00D84191" w:rsidRDefault="00B61DFB" w:rsidP="003D2B73">
            <w:pPr>
              <w:spacing w:before="60"/>
              <w:rPr>
                <w:b w:val="0"/>
                <w:bCs w:val="0"/>
                <w:sz w:val="22"/>
                <w:szCs w:val="22"/>
              </w:rPr>
            </w:pPr>
            <w:r w:rsidRPr="00D84191">
              <w:rPr>
                <w:sz w:val="22"/>
                <w:szCs w:val="22"/>
              </w:rPr>
              <w:t>Abstract (max 150 words)</w:t>
            </w:r>
          </w:p>
          <w:p w14:paraId="58FD3DC5" w14:textId="576DAE5B" w:rsidR="00B61DFB" w:rsidRPr="00D84191" w:rsidRDefault="00B61DFB" w:rsidP="003D2B73">
            <w:pPr>
              <w:spacing w:before="60"/>
              <w:rPr>
                <w:b w:val="0"/>
                <w:bCs w:val="0"/>
                <w:sz w:val="22"/>
                <w:szCs w:val="22"/>
              </w:rPr>
            </w:pPr>
            <w:r w:rsidRPr="00D84191">
              <w:rPr>
                <w:b w:val="0"/>
                <w:bCs w:val="0"/>
                <w:sz w:val="22"/>
                <w:szCs w:val="22"/>
              </w:rPr>
              <w:t>Please include information about what participants will take away from the webinar</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33B92CEF" w14:textId="77777777"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p w14:paraId="5BCA0F99" w14:textId="77777777"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p w14:paraId="06379EBD" w14:textId="4077B588"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C12817" w:rsidRPr="00D84191" w14:paraId="1A40147A"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C79F875" w14:textId="04DDA261" w:rsidR="00C12817" w:rsidRPr="00D84191" w:rsidRDefault="00C12817" w:rsidP="003D2B73">
            <w:pPr>
              <w:spacing w:before="60"/>
              <w:rPr>
                <w:sz w:val="22"/>
                <w:szCs w:val="22"/>
              </w:rPr>
            </w:pPr>
            <w:r>
              <w:rPr>
                <w:sz w:val="22"/>
                <w:szCs w:val="22"/>
              </w:rPr>
              <w:t xml:space="preserve">Brief focus of the webinar and audience, </w:t>
            </w:r>
            <w:proofErr w:type="gramStart"/>
            <w:r>
              <w:rPr>
                <w:sz w:val="22"/>
                <w:szCs w:val="22"/>
              </w:rPr>
              <w:t>e.g.</w:t>
            </w:r>
            <w:proofErr w:type="gramEnd"/>
            <w:r>
              <w:rPr>
                <w:sz w:val="22"/>
                <w:szCs w:val="22"/>
              </w:rPr>
              <w:t xml:space="preserve"> ‘research focus for teacher educators’ or ‘practical classroom ideas for teachers’</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7E3D8C66" w14:textId="77777777" w:rsidR="00C12817" w:rsidRPr="00D84191" w:rsidRDefault="00C12817"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B61DFB" w:rsidRPr="00D84191" w14:paraId="6AC64385"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51A6F729" w14:textId="4B1596CB" w:rsidR="00B61DFB" w:rsidRPr="00D84191" w:rsidRDefault="00B61DFB" w:rsidP="003D2B73">
            <w:pPr>
              <w:spacing w:before="60"/>
              <w:rPr>
                <w:sz w:val="22"/>
                <w:szCs w:val="22"/>
              </w:rPr>
            </w:pPr>
            <w:r w:rsidRPr="00D84191">
              <w:rPr>
                <w:sz w:val="22"/>
                <w:szCs w:val="22"/>
              </w:rPr>
              <w:t>Are you happy to share your slides as a PDF after the session?</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D64B025" w14:textId="6D7D45C8" w:rsidR="00B61DFB" w:rsidRPr="00D84191" w:rsidRDefault="00714DE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YES/NO</w:t>
            </w:r>
          </w:p>
        </w:tc>
      </w:tr>
      <w:tr w:rsidR="00B61DFB" w:rsidRPr="00D84191" w14:paraId="3D6ECB92"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A725BAE" w14:textId="76521FC0" w:rsidR="00B61DFB" w:rsidRPr="00D84191" w:rsidRDefault="00B61DFB" w:rsidP="003D2B73">
            <w:pPr>
              <w:spacing w:before="60"/>
              <w:rPr>
                <w:sz w:val="22"/>
                <w:szCs w:val="22"/>
              </w:rPr>
            </w:pPr>
            <w:r w:rsidRPr="00D84191">
              <w:rPr>
                <w:sz w:val="22"/>
                <w:szCs w:val="22"/>
              </w:rPr>
              <w:t>Would you be interested in writing an article for TeachingEnglish about the topic of your webinar?</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6033C739" w14:textId="239A5FCF" w:rsidR="00983EE7" w:rsidRPr="00C05DAD" w:rsidRDefault="00714DE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YES/NO</w:t>
            </w:r>
          </w:p>
        </w:tc>
      </w:tr>
      <w:tr w:rsidR="00B61DFB" w:rsidRPr="00D84191" w14:paraId="3281094B"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7D16DC05" w14:textId="276E6137" w:rsidR="00B61DFB" w:rsidRPr="00D84191" w:rsidRDefault="00B61DFB" w:rsidP="003D2B73">
            <w:pPr>
              <w:spacing w:before="60"/>
              <w:rPr>
                <w:sz w:val="22"/>
                <w:szCs w:val="22"/>
              </w:rPr>
            </w:pPr>
            <w:r>
              <w:rPr>
                <w:sz w:val="22"/>
                <w:szCs w:val="22"/>
              </w:rPr>
              <w:t>Would you be interested in taking part in a 30-minute Facebook Live event about themes related to your webinar?</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71039BE8" w14:textId="78AF1EEF" w:rsidR="00B61DFB" w:rsidRPr="00D84191" w:rsidRDefault="00714DE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YES/NO</w:t>
            </w:r>
          </w:p>
        </w:tc>
      </w:tr>
      <w:tr w:rsidR="00596B19" w:rsidRPr="00D84191" w14:paraId="1393196C" w14:textId="77777777" w:rsidTr="00D02969">
        <w:trPr>
          <w:trHeight w:val="510"/>
        </w:trPr>
        <w:tc>
          <w:tcPr>
            <w:cnfStyle w:val="001000000000" w:firstRow="0" w:lastRow="0" w:firstColumn="1" w:lastColumn="0" w:oddVBand="0" w:evenVBand="0" w:oddHBand="0" w:evenHBand="0" w:firstRowFirstColumn="0" w:firstRowLastColumn="0" w:lastRowFirstColumn="0" w:lastRowLastColumn="0"/>
            <w:tcW w:w="10343" w:type="dxa"/>
            <w:gridSpan w:val="5"/>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6A59D6D2" w14:textId="05A96CC8" w:rsidR="00596B19" w:rsidRPr="00D84191" w:rsidRDefault="00596B19" w:rsidP="003D2B73">
            <w:pPr>
              <w:spacing w:before="60"/>
              <w:rPr>
                <w:sz w:val="22"/>
                <w:szCs w:val="22"/>
              </w:rPr>
            </w:pPr>
            <w:r>
              <w:rPr>
                <w:sz w:val="22"/>
                <w:szCs w:val="22"/>
              </w:rPr>
              <w:t>Speaker details. In addition to biodata, please send a photo of each speaker when you return this form.</w:t>
            </w:r>
          </w:p>
        </w:tc>
      </w:tr>
      <w:tr w:rsidR="00B61DFB" w:rsidRPr="00D84191" w14:paraId="434298C3"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194DE8B0" w14:textId="2D19DBC7" w:rsidR="00B61DFB" w:rsidRPr="00D84191" w:rsidRDefault="00B61DFB" w:rsidP="003D2B73">
            <w:pPr>
              <w:spacing w:before="60"/>
              <w:rPr>
                <w:sz w:val="22"/>
                <w:szCs w:val="22"/>
              </w:rPr>
            </w:pPr>
            <w:r w:rsidRPr="00D84191">
              <w:rPr>
                <w:sz w:val="22"/>
                <w:szCs w:val="22"/>
              </w:rPr>
              <w:t>Speaker 1 biodata</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5CE473FD" w14:textId="77777777"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B61DFB" w:rsidRPr="00D84191" w14:paraId="65F5A7D7"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25E127F" w14:textId="078AF790" w:rsidR="00B61DFB" w:rsidRPr="00D84191" w:rsidRDefault="00B61DFB" w:rsidP="003D2B73">
            <w:pPr>
              <w:spacing w:before="60"/>
              <w:rPr>
                <w:sz w:val="22"/>
                <w:szCs w:val="22"/>
              </w:rPr>
            </w:pPr>
            <w:r w:rsidRPr="00D84191">
              <w:rPr>
                <w:sz w:val="22"/>
                <w:szCs w:val="22"/>
              </w:rPr>
              <w:t>Speaker 2 biodata</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6DF83427" w14:textId="77777777"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B61DFB" w:rsidRPr="00D84191" w14:paraId="1A9728CA" w14:textId="77777777" w:rsidTr="00B61DFB">
        <w:trPr>
          <w:trHeight w:val="510"/>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6F7CD881" w14:textId="50EAE56D" w:rsidR="00B61DFB" w:rsidRPr="00D84191" w:rsidRDefault="00B61DFB" w:rsidP="003D2B73">
            <w:pPr>
              <w:spacing w:before="60"/>
              <w:rPr>
                <w:sz w:val="22"/>
                <w:szCs w:val="22"/>
              </w:rPr>
            </w:pPr>
            <w:r w:rsidRPr="00D84191">
              <w:rPr>
                <w:sz w:val="22"/>
                <w:szCs w:val="22"/>
              </w:rPr>
              <w:t>Speaker 3 biodata</w:t>
            </w:r>
          </w:p>
        </w:tc>
        <w:tc>
          <w:tcPr>
            <w:tcW w:w="5812" w:type="dxa"/>
            <w:gridSpan w:val="4"/>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38AB038" w14:textId="77777777" w:rsidR="00B61DFB" w:rsidRPr="00D84191" w:rsidRDefault="00B61DFB" w:rsidP="003D2B73">
            <w:pPr>
              <w:spacing w:before="60"/>
              <w:cnfStyle w:val="000000000000" w:firstRow="0" w:lastRow="0" w:firstColumn="0" w:lastColumn="0" w:oddVBand="0" w:evenVBand="0" w:oddHBand="0" w:evenHBand="0" w:firstRowFirstColumn="0" w:firstRowLastColumn="0" w:lastRowFirstColumn="0" w:lastRowLastColumn="0"/>
              <w:rPr>
                <w:sz w:val="22"/>
                <w:szCs w:val="22"/>
              </w:rPr>
            </w:pPr>
          </w:p>
        </w:tc>
      </w:tr>
      <w:tr w:rsidR="00112EE6" w:rsidRPr="00D84191" w14:paraId="2C8535B7" w14:textId="77777777" w:rsidTr="00112EE6">
        <w:trPr>
          <w:trHeight w:val="335"/>
        </w:trPr>
        <w:tc>
          <w:tcPr>
            <w:cnfStyle w:val="001000000000" w:firstRow="0" w:lastRow="0" w:firstColumn="1" w:lastColumn="0" w:oddVBand="0" w:evenVBand="0" w:oddHBand="0" w:evenHBand="0" w:firstRowFirstColumn="0" w:firstRowLastColumn="0" w:lastRowFirstColumn="0" w:lastRowLastColumn="0"/>
            <w:tcW w:w="4531" w:type="dxa"/>
            <w:vMerge w:val="restart"/>
            <w:tcBorders>
              <w:top w:val="single" w:sz="4" w:space="0" w:color="00DCFF" w:themeColor="accent3"/>
              <w:left w:val="single" w:sz="4" w:space="0" w:color="00DCFF" w:themeColor="accent3"/>
              <w:right w:val="single" w:sz="4" w:space="0" w:color="00DCFF" w:themeColor="accent3"/>
            </w:tcBorders>
          </w:tcPr>
          <w:p w14:paraId="2A402891" w14:textId="77777777" w:rsidR="00C12817" w:rsidRDefault="00112EE6" w:rsidP="003D2B73">
            <w:pPr>
              <w:spacing w:before="60"/>
              <w:rPr>
                <w:b w:val="0"/>
                <w:bCs w:val="0"/>
                <w:sz w:val="22"/>
                <w:szCs w:val="22"/>
              </w:rPr>
            </w:pPr>
            <w:r w:rsidRPr="00D84191">
              <w:rPr>
                <w:sz w:val="22"/>
                <w:szCs w:val="22"/>
              </w:rPr>
              <w:t>Available dates (please put an ‘X’ for all that apply).</w:t>
            </w:r>
            <w:r>
              <w:rPr>
                <w:sz w:val="22"/>
                <w:szCs w:val="22"/>
              </w:rPr>
              <w:t xml:space="preserve"> Exact dates and times will be agreed in advance.</w:t>
            </w:r>
            <w:r w:rsidR="00C12817">
              <w:rPr>
                <w:sz w:val="22"/>
                <w:szCs w:val="22"/>
              </w:rPr>
              <w:t xml:space="preserve"> </w:t>
            </w:r>
          </w:p>
          <w:p w14:paraId="63A739B6" w14:textId="3C8108AA" w:rsidR="00112EE6" w:rsidRPr="00D84191" w:rsidRDefault="00C12817" w:rsidP="003D2B73">
            <w:pPr>
              <w:spacing w:before="60"/>
              <w:rPr>
                <w:sz w:val="22"/>
                <w:szCs w:val="22"/>
              </w:rPr>
            </w:pPr>
            <w:r>
              <w:rPr>
                <w:sz w:val="22"/>
                <w:szCs w:val="22"/>
              </w:rPr>
              <w:t>In general, our webinars are run Monday-Friday at around 12.00pm UK, although weekends and alternative times are possible</w:t>
            </w:r>
            <w:r w:rsidR="00465B3D">
              <w:rPr>
                <w:sz w:val="22"/>
                <w:szCs w:val="22"/>
              </w:rPr>
              <w:t xml:space="preserve"> to cater for different audiences and time zones</w:t>
            </w:r>
            <w:r>
              <w:rPr>
                <w:sz w:val="22"/>
                <w:szCs w:val="22"/>
              </w:rPr>
              <w:t>.</w:t>
            </w: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220A4A8" w14:textId="65B95ECF"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25-29 Oct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39598238"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39E5793C" w14:textId="5103C03B"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1-5 Nov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15DF4CE" w14:textId="08AD79A7" w:rsidR="00112EE6" w:rsidRPr="00C05DAD"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47842F11" w14:textId="77777777" w:rsidTr="00112EE6">
        <w:trPr>
          <w:trHeight w:val="382"/>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3801E5A5" w14:textId="224CC3DD"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0D3B3E70" w14:textId="1AAA53F9"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8-12 Nov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34D6FCEB"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36B19FFC" w14:textId="3B29A6B9"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15-19 Nov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3BD3CD9F" w14:textId="603931E0" w:rsidR="00112EE6" w:rsidRPr="00C05DAD"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102955FD" w14:textId="52AE3837" w:rsidTr="00112EE6">
        <w:trPr>
          <w:trHeight w:val="289"/>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47B9B99A"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4330FF62" w14:textId="3DDEE5EF"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22-26 Nov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49C223F9"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37EAEB56" w14:textId="13D2426F"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29 Nov-3 Dec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6E17551E" w14:textId="2284294C" w:rsidR="00112EE6" w:rsidRPr="00C05DAD"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7236596F" w14:textId="77777777" w:rsidTr="00112EE6">
        <w:trPr>
          <w:trHeight w:val="350"/>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53BA8D38"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36C88B90" w14:textId="36E91B15"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6-10 Dec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469EF492"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5B195609" w14:textId="4FEF9ED2"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13-17 Dec 2021</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shd w:val="clear" w:color="auto" w:fill="auto"/>
          </w:tcPr>
          <w:p w14:paraId="76067EAB"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641338D8" w14:textId="77777777" w:rsidTr="00112EE6">
        <w:trPr>
          <w:trHeight w:val="284"/>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707B8D23"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EE25BAB" w14:textId="526D37AA"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3-7 Jan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5CE394F2"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1D60259" w14:textId="4B0C3FE3"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10-14 Jan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A24E288"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666129B0" w14:textId="77777777" w:rsidTr="00112EE6">
        <w:trPr>
          <w:trHeight w:val="333"/>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6CFC10EE"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1D227AAA" w14:textId="4A352D8C"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17-21 Jan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EC89D81"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14F3E3A" w14:textId="5CD66F88"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24-28 Jan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5812DACF"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6F87EB4C" w14:textId="77777777" w:rsidTr="00112EE6">
        <w:trPr>
          <w:trHeight w:val="266"/>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70A7B8EB"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6D6DF067" w14:textId="3F07672A"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31 Jan-4 Feb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DAC81F3" w14:textId="5783104A"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E021BB9" w14:textId="6F9BCB60"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7-11 Feb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41EE56E2"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102E09BB" w14:textId="77777777" w:rsidTr="00112EE6">
        <w:trPr>
          <w:trHeight w:val="328"/>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1CA96D9C"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ADEB8EA" w14:textId="3109320B"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14-18 Feb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3D68A82C"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73087E8B" w14:textId="75289F2C"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21-25 Feb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7EB7D2E"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444E9F4E" w14:textId="77777777" w:rsidTr="00112EE6">
        <w:trPr>
          <w:trHeight w:val="249"/>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right w:val="single" w:sz="4" w:space="0" w:color="00DCFF" w:themeColor="accent3"/>
            </w:tcBorders>
          </w:tcPr>
          <w:p w14:paraId="2B028B53"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1BA7B7FC" w14:textId="00F2A5F4"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28 Feb - 4 Mar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C4A074E" w14:textId="77777777"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F06FD20" w14:textId="1B770B8C"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7-11 Mar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1A297A89"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r w:rsidR="00112EE6" w:rsidRPr="00D84191" w14:paraId="04BD0F4E" w14:textId="77777777" w:rsidTr="00112EE6">
        <w:trPr>
          <w:trHeight w:val="310"/>
        </w:trPr>
        <w:tc>
          <w:tcPr>
            <w:cnfStyle w:val="001000000000" w:firstRow="0" w:lastRow="0" w:firstColumn="1" w:lastColumn="0" w:oddVBand="0" w:evenVBand="0" w:oddHBand="0" w:evenHBand="0" w:firstRowFirstColumn="0" w:firstRowLastColumn="0" w:lastRowFirstColumn="0" w:lastRowLastColumn="0"/>
            <w:tcW w:w="4531" w:type="dxa"/>
            <w:vMerge/>
            <w:tcBorders>
              <w:left w:val="single" w:sz="4" w:space="0" w:color="00DCFF" w:themeColor="accent3"/>
              <w:bottom w:val="single" w:sz="4" w:space="0" w:color="00DCFF"/>
              <w:right w:val="single" w:sz="4" w:space="0" w:color="00DCFF" w:themeColor="accent3"/>
            </w:tcBorders>
          </w:tcPr>
          <w:p w14:paraId="717B11A2" w14:textId="77777777" w:rsidR="00112EE6" w:rsidRPr="00D84191" w:rsidRDefault="00112EE6" w:rsidP="003D2B73">
            <w:pPr>
              <w:spacing w:before="60"/>
              <w:rPr>
                <w:sz w:val="22"/>
                <w:szCs w:val="22"/>
              </w:rPr>
            </w:pPr>
          </w:p>
        </w:tc>
        <w:tc>
          <w:tcPr>
            <w:tcW w:w="2410"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19605B7B" w14:textId="75138639"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14-18 Mar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20A23941" w14:textId="23BAD331" w:rsidR="00112EE6" w:rsidRPr="00112EE6" w:rsidRDefault="00112EE6" w:rsidP="00112EE6">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2268"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0A7B359A" w14:textId="732F8796" w:rsidR="00112EE6" w:rsidRPr="00112EE6" w:rsidRDefault="00112EE6" w:rsidP="00C05DAD">
            <w:pPr>
              <w:spacing w:before="60" w:after="60"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112EE6">
              <w:rPr>
                <w:sz w:val="21"/>
                <w:szCs w:val="21"/>
              </w:rPr>
              <w:t>21-25 Mar 2022</w:t>
            </w:r>
          </w:p>
        </w:tc>
        <w:tc>
          <w:tcPr>
            <w:tcW w:w="567" w:type="dxa"/>
            <w:tcBorders>
              <w:top w:val="single" w:sz="4" w:space="0" w:color="00DCFF" w:themeColor="accent3"/>
              <w:left w:val="single" w:sz="4" w:space="0" w:color="00DCFF" w:themeColor="accent3"/>
              <w:bottom w:val="single" w:sz="4" w:space="0" w:color="00DCFF" w:themeColor="accent3"/>
              <w:right w:val="single" w:sz="4" w:space="0" w:color="00DCFF" w:themeColor="accent3"/>
            </w:tcBorders>
          </w:tcPr>
          <w:p w14:paraId="33C41742" w14:textId="77777777" w:rsidR="00112EE6" w:rsidRPr="00C05DAD" w:rsidRDefault="00112EE6" w:rsidP="00C05DAD">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p>
        </w:tc>
      </w:tr>
    </w:tbl>
    <w:p w14:paraId="43C73791" w14:textId="77777777" w:rsidR="007A2580" w:rsidRPr="00D84191" w:rsidRDefault="007A2580" w:rsidP="00C12817">
      <w:pPr>
        <w:tabs>
          <w:tab w:val="left" w:pos="1193"/>
        </w:tabs>
        <w:rPr>
          <w:sz w:val="22"/>
          <w:szCs w:val="22"/>
        </w:rPr>
      </w:pPr>
    </w:p>
    <w:sectPr w:rsidR="007A2580" w:rsidRPr="00D84191" w:rsidSect="004C23B8">
      <w:headerReference w:type="default" r:id="rId13"/>
      <w:type w:val="continuous"/>
      <w:pgSz w:w="11900" w:h="16840"/>
      <w:pgMar w:top="1632" w:right="851" w:bottom="851" w:left="851" w:header="0" w:footer="79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4FA07" w14:textId="77777777" w:rsidR="00D764AF" w:rsidRDefault="00D764AF" w:rsidP="004E0F0F">
      <w:pPr>
        <w:spacing w:after="0" w:line="240" w:lineRule="auto"/>
      </w:pPr>
      <w:r>
        <w:separator/>
      </w:r>
    </w:p>
  </w:endnote>
  <w:endnote w:type="continuationSeparator" w:id="0">
    <w:p w14:paraId="2BB2E212" w14:textId="77777777" w:rsidR="00D764AF" w:rsidRDefault="00D764AF" w:rsidP="004E0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A750804B-DE31-BB46-88EC-8DECBC1BD139}"/>
  </w:font>
  <w:font w:name="Times New Roman">
    <w:panose1 w:val="02020603050405020304"/>
    <w:charset w:val="00"/>
    <w:family w:val="roman"/>
    <w:pitch w:val="variable"/>
    <w:sig w:usb0="E0002EFF" w:usb1="C000785B" w:usb2="00000009" w:usb3="00000000" w:csb0="000001FF" w:csb1="00000000"/>
    <w:embedRegular r:id="rId2" w:fontKey="{8CAA4049-D55B-BC47-8ADB-CB8B3F11A358}"/>
    <w:embedBold r:id="rId3" w:fontKey="{7C68AA75-CE81-0E40-B1EA-914FB318F198}"/>
    <w:embedItalic r:id="rId4" w:fontKey="{681A95E7-C84C-F145-BC2A-DAE963382DF9}"/>
  </w:font>
  <w:font w:name="Courier New">
    <w:panose1 w:val="02070309020205020404"/>
    <w:charset w:val="00"/>
    <w:family w:val="modern"/>
    <w:pitch w:val="fixed"/>
    <w:sig w:usb0="E0002EFF" w:usb1="C0007843" w:usb2="00000009" w:usb3="00000000" w:csb0="000001FF" w:csb1="00000000"/>
    <w:embedRegular r:id="rId5" w:fontKey="{4BEFC5A5-57DC-704D-8387-9F6527B409AE}"/>
  </w:font>
  <w:font w:name="Wingdings">
    <w:panose1 w:val="05000000000000000000"/>
    <w:charset w:val="4D"/>
    <w:family w:val="decorative"/>
    <w:pitch w:val="variable"/>
    <w:sig w:usb0="00000003" w:usb1="00000000" w:usb2="00000000" w:usb3="00000000" w:csb0="80000001" w:csb1="00000000"/>
    <w:embedRegular r:id="rId6" w:fontKey="{53352475-72FC-6240-8B45-1D49C7C8F66D}"/>
  </w:font>
  <w:font w:name="Arial">
    <w:panose1 w:val="020B0604020202020204"/>
    <w:charset w:val="00"/>
    <w:family w:val="swiss"/>
    <w:pitch w:val="variable"/>
    <w:sig w:usb0="E0002EFF" w:usb1="C000785B" w:usb2="00000009" w:usb3="00000000" w:csb0="000001FF" w:csb1="00000000"/>
    <w:embedRegular r:id="rId7" w:fontKey="{22B09FC1-EF5E-B843-A550-E6E743A513D0}"/>
    <w:embedBold r:id="rId8" w:fontKey="{CDC50AE2-D8AF-1A45-8F0D-6A5901EF8417}"/>
    <w:embedItalic r:id="rId9" w:fontKey="{F737BC20-D10D-4B45-93D9-2A39401B672C}"/>
  </w:font>
  <w:font w:name="MS PGothic">
    <w:panose1 w:val="020B0600070205080204"/>
    <w:charset w:val="80"/>
    <w:family w:val="swiss"/>
    <w:pitch w:val="variable"/>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BritishCouncilSans-Regular">
    <w:altName w:val="Microsoft JhengHei"/>
    <w:panose1 w:val="020B0604020202020204"/>
    <w:charset w:val="00"/>
    <w:family w:val="swiss"/>
    <w:notTrueType/>
    <w:pitch w:val="variable"/>
    <w:sig w:usb0="A00002EF" w:usb1="00000000" w:usb2="00000000" w:usb3="00000000" w:csb0="0000019F" w:csb1="00000000"/>
  </w:font>
  <w:font w:name="British Council Sans Bold">
    <w:panose1 w:val="020B0804020202020204"/>
    <w:charset w:val="00"/>
    <w:family w:val="swiss"/>
    <w:notTrueType/>
    <w:pitch w:val="variable"/>
    <w:sig w:usb0="A00002EF" w:usb1="00000000" w:usb2="00000000" w:usb3="00000000" w:csb0="0000019F" w:csb1="00000000"/>
  </w:font>
  <w:font w:name="British Council Sans Regular">
    <w:panose1 w:val="020B0504020202020204"/>
    <w:charset w:val="00"/>
    <w:family w:val="swiss"/>
    <w:notTrueType/>
    <w:pitch w:val="variable"/>
    <w:sig w:usb0="A00002EF" w:usb1="00000000" w:usb2="00000000" w:usb3="00000000" w:csb0="0000019F" w:csb1="00000000"/>
  </w:font>
  <w:font w:name="British Council Sans">
    <w:altName w:val="﷽﷽﷽﷽﷽﷽﷽﷽Council Sans"/>
    <w:panose1 w:val="020B0604020202020204"/>
    <w:charset w:val="00"/>
    <w:family w:val="swiss"/>
    <w:notTrueType/>
    <w:pitch w:val="variable"/>
    <w:sig w:usb0="A00002EF" w:usb1="00000000" w:usb2="00000000" w:usb3="00000000" w:csb0="0000019F" w:csb1="00000000"/>
  </w:font>
  <w:font w:name="Calibri">
    <w:panose1 w:val="020F0502020204030204"/>
    <w:charset w:val="00"/>
    <w:family w:val="swiss"/>
    <w:pitch w:val="variable"/>
    <w:sig w:usb0="E0002AFF" w:usb1="C000ACFF" w:usb2="00000009" w:usb3="00000000" w:csb0="000001FF" w:csb1="00000000"/>
    <w:embedRegular r:id="rId11" w:fontKey="{E1257042-C420-8C41-AC64-70F5092FC7CA}"/>
    <w:embedBold r:id="rId12" w:fontKey="{54D5CE8F-011C-BF4B-B2B1-56D660E824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58BA5" w14:textId="77777777" w:rsidR="008C0629" w:rsidRPr="00357565" w:rsidRDefault="008C0629" w:rsidP="00743AE8">
    <w:pPr>
      <w:pStyle w:val="Footer"/>
      <w:tabs>
        <w:tab w:val="clear" w:pos="4320"/>
        <w:tab w:val="clear" w:pos="8640"/>
        <w:tab w:val="right" w:pos="10198"/>
      </w:tabs>
      <w:rPr>
        <w:rFonts w:cs="Arial"/>
        <w:b/>
        <w:color w:val="230859" w:themeColor="text2"/>
        <w:sz w:val="24"/>
        <w:szCs w:val="26"/>
      </w:rPr>
    </w:pPr>
    <w:r w:rsidRPr="00CD1F6F">
      <w:rPr>
        <w:rFonts w:cs="Arial"/>
        <w:color w:val="230859" w:themeColor="text2"/>
        <w:sz w:val="24"/>
        <w:szCs w:val="26"/>
      </w:rPr>
      <w:t>www.britishcouncil.org</w:t>
    </w:r>
    <w:r w:rsidRPr="00357565">
      <w:rPr>
        <w:rFonts w:cs="Arial"/>
        <w:b/>
        <w:color w:val="230859" w:themeColor="text2"/>
        <w:sz w:val="24"/>
        <w:szCs w:val="26"/>
      </w:rPr>
      <w:tab/>
    </w:r>
    <w:r w:rsidRPr="00F730E1">
      <w:rPr>
        <w:rFonts w:cs="Arial"/>
        <w:color w:val="230859" w:themeColor="text2"/>
        <w:sz w:val="24"/>
        <w:szCs w:val="26"/>
      </w:rPr>
      <w:fldChar w:fldCharType="begin"/>
    </w:r>
    <w:r w:rsidRPr="00F730E1">
      <w:rPr>
        <w:rFonts w:cs="Arial"/>
        <w:color w:val="230859" w:themeColor="text2"/>
        <w:sz w:val="24"/>
        <w:szCs w:val="26"/>
      </w:rPr>
      <w:instrText xml:space="preserve"> PAGE   \* MERGEFORMAT </w:instrText>
    </w:r>
    <w:r w:rsidRPr="00F730E1">
      <w:rPr>
        <w:rFonts w:cs="Arial"/>
        <w:color w:val="230859" w:themeColor="text2"/>
        <w:sz w:val="24"/>
        <w:szCs w:val="26"/>
      </w:rPr>
      <w:fldChar w:fldCharType="separate"/>
    </w:r>
    <w:r w:rsidR="00297B4F" w:rsidRPr="00F730E1">
      <w:rPr>
        <w:rFonts w:cs="Arial"/>
        <w:noProof/>
        <w:color w:val="230859" w:themeColor="text2"/>
        <w:sz w:val="24"/>
        <w:szCs w:val="26"/>
      </w:rPr>
      <w:t>2</w:t>
    </w:r>
    <w:r w:rsidRPr="00F730E1">
      <w:rPr>
        <w:rFonts w:cs="Arial"/>
        <w:color w:val="230859" w:themeColor="text2"/>
        <w:sz w:val="24"/>
        <w:szCs w:val="2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C4D66" w14:textId="77777777" w:rsidR="008C0629" w:rsidRPr="00357565" w:rsidRDefault="008C0629" w:rsidP="00A33158">
    <w:pPr>
      <w:pStyle w:val="Website"/>
      <w:rPr>
        <w:rFonts w:ascii="Arial" w:hAnsi="Arial" w:cs="Arial"/>
        <w:b/>
        <w:sz w:val="24"/>
        <w:szCs w:val="24"/>
      </w:rPr>
    </w:pPr>
    <w:r w:rsidRPr="00357565">
      <w:rPr>
        <w:rFonts w:ascii="Arial" w:hAnsi="Arial" w:cs="Arial"/>
        <w:b/>
        <w:sz w:val="24"/>
        <w:szCs w:val="24"/>
      </w:rPr>
      <w:t>www.britishcouncil.org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DA121" w14:textId="77777777" w:rsidR="00D764AF" w:rsidRDefault="00D764AF" w:rsidP="004E0F0F">
      <w:pPr>
        <w:spacing w:after="0" w:line="240" w:lineRule="auto"/>
      </w:pPr>
      <w:r>
        <w:separator/>
      </w:r>
    </w:p>
  </w:footnote>
  <w:footnote w:type="continuationSeparator" w:id="0">
    <w:p w14:paraId="2DFE9E9E" w14:textId="77777777" w:rsidR="00D764AF" w:rsidRDefault="00D764AF" w:rsidP="004E0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294BA" w14:textId="77777777" w:rsidR="008C0629" w:rsidRDefault="008C0629">
    <w:pPr>
      <w:pStyle w:val="Header"/>
    </w:pPr>
    <w:r>
      <w:rPr>
        <w:rFonts w:ascii="British Council Sans Bold" w:hAnsi="British Council Sans Bold"/>
        <w:noProof/>
        <w:color w:val="B25EFF" w:themeColor="accent2"/>
        <w:sz w:val="40"/>
        <w:szCs w:val="40"/>
        <w:u w:val="single"/>
        <w:lang w:val="en-US"/>
      </w:rPr>
      <mc:AlternateContent>
        <mc:Choice Requires="wps">
          <w:drawing>
            <wp:anchor distT="0" distB="0" distL="114300" distR="114300" simplePos="0" relativeHeight="251666432" behindDoc="0" locked="0" layoutInCell="1" allowOverlap="1" wp14:anchorId="14BD366D" wp14:editId="39DDA07B">
              <wp:simplePos x="0" y="0"/>
              <wp:positionH relativeFrom="column">
                <wp:posOffset>36195</wp:posOffset>
              </wp:positionH>
              <wp:positionV relativeFrom="line">
                <wp:posOffset>807085</wp:posOffset>
              </wp:positionV>
              <wp:extent cx="489600" cy="0"/>
              <wp:effectExtent l="25400" t="25400" r="43815" b="25400"/>
              <wp:wrapNone/>
              <wp:docPr id="9" name="Straight Connector 9"/>
              <wp:cNvGraphicFramePr/>
              <a:graphic xmlns:a="http://schemas.openxmlformats.org/drawingml/2006/main">
                <a:graphicData uri="http://schemas.microsoft.com/office/word/2010/wordprocessingShape">
                  <wps:wsp>
                    <wps:cNvCnPr/>
                    <wps:spPr>
                      <a:xfrm>
                        <a:off x="0" y="0"/>
                        <a:ext cx="489600" cy="0"/>
                      </a:xfrm>
                      <a:prstGeom prst="line">
                        <a:avLst/>
                      </a:prstGeom>
                      <a:ln w="38100" cap="rnd">
                        <a:solidFill>
                          <a:srgbClr val="00DCFF"/>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53D290B4" id="Straight Connector 9"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line;mso-width-percent:0;mso-width-relative:margin" from="2.85pt,63.55pt" to="41.4pt,63.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" strokecolor="#00dcff" strokeweight="3pt">
              <v:stroke endcap="round"/>
              <w10:wrap anchory="lin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91D70" w14:textId="77777777" w:rsidR="008C0629" w:rsidRDefault="008C0629">
    <w:pPr>
      <w:pStyle w:val="Header"/>
    </w:pPr>
    <w:r>
      <w:rPr>
        <w:noProof/>
        <w:lang w:val="en-US"/>
      </w:rPr>
      <w:drawing>
        <wp:anchor distT="0" distB="424815" distL="114300" distR="114300" simplePos="0" relativeHeight="251664384" behindDoc="0" locked="0" layoutInCell="1" allowOverlap="1" wp14:anchorId="066260F5" wp14:editId="072E5B6B">
          <wp:simplePos x="0" y="0"/>
          <wp:positionH relativeFrom="page">
            <wp:posOffset>540385</wp:posOffset>
          </wp:positionH>
          <wp:positionV relativeFrom="page">
            <wp:posOffset>540385</wp:posOffset>
          </wp:positionV>
          <wp:extent cx="1472400" cy="424800"/>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72400" cy="4248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B7A9A" w14:textId="77777777" w:rsidR="008C0629" w:rsidRDefault="008C0629">
    <w:pPr>
      <w:pStyle w:val="Header"/>
    </w:pPr>
    <w:r>
      <w:rPr>
        <w:rFonts w:ascii="British Council Sans Bold" w:hAnsi="British Council Sans Bold"/>
        <w:noProof/>
        <w:color w:val="B25EFF" w:themeColor="accent2"/>
        <w:sz w:val="40"/>
        <w:szCs w:val="40"/>
        <w:u w:val="single"/>
        <w:lang w:val="en-US"/>
      </w:rPr>
      <mc:AlternateContent>
        <mc:Choice Requires="wps">
          <w:drawing>
            <wp:anchor distT="0" distB="0" distL="114300" distR="114300" simplePos="0" relativeHeight="251668480" behindDoc="0" locked="0" layoutInCell="1" allowOverlap="1" wp14:anchorId="1875C521" wp14:editId="791851BC">
              <wp:simplePos x="0" y="0"/>
              <wp:positionH relativeFrom="column">
                <wp:posOffset>36195</wp:posOffset>
              </wp:positionH>
              <wp:positionV relativeFrom="line">
                <wp:posOffset>575945</wp:posOffset>
              </wp:positionV>
              <wp:extent cx="489600" cy="0"/>
              <wp:effectExtent l="19050" t="19050" r="24765" b="19050"/>
              <wp:wrapNone/>
              <wp:docPr id="3" name="Straight Connector 3"/>
              <wp:cNvGraphicFramePr/>
              <a:graphic xmlns:a="http://schemas.openxmlformats.org/drawingml/2006/main">
                <a:graphicData uri="http://schemas.microsoft.com/office/word/2010/wordprocessingShape">
                  <wps:wsp>
                    <wps:cNvCnPr/>
                    <wps:spPr>
                      <a:xfrm>
                        <a:off x="0" y="0"/>
                        <a:ext cx="489600" cy="0"/>
                      </a:xfrm>
                      <a:prstGeom prst="line">
                        <a:avLst/>
                      </a:prstGeom>
                      <a:ln w="38100" cap="rnd">
                        <a:solidFill>
                          <a:schemeClr val="accent3"/>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58C7CE7D" id="Straight Connector 3"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line;mso-width-percent:0;mso-width-relative:margin" from="2.85pt,45.35pt" to="41.4pt,45.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" strokecolor="#00dcff [3206]" strokeweight="3pt">
              <v:stroke endcap="round"/>
              <w10:wrap anchory="lin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FEC6B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522472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178497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51D84AD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BEEC3F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0F9AF1A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B8856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05CE7C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7C3C9EF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5E2779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DB6BCB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6269DD"/>
    <w:multiLevelType w:val="multilevel"/>
    <w:tmpl w:val="391683EA"/>
    <w:lvl w:ilvl="0">
      <w:start w:val="1"/>
      <w:numFmt w:val="bullet"/>
      <w:lvlText w:val=""/>
      <w:lvlJc w:val="left"/>
      <w:pPr>
        <w:ind w:left="284" w:hanging="284"/>
      </w:pPr>
      <w:rPr>
        <w:rFonts w:ascii="Symbol" w:hAnsi="Symbol" w:hint="default"/>
        <w:color w:val="00DCFF"/>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9374C63"/>
    <w:multiLevelType w:val="multilevel"/>
    <w:tmpl w:val="339684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ED45ED0"/>
    <w:multiLevelType w:val="hybridMultilevel"/>
    <w:tmpl w:val="100CDDA8"/>
    <w:lvl w:ilvl="0" w:tplc="F626AD32">
      <w:start w:val="1"/>
      <w:numFmt w:val="decimal"/>
      <w:pStyle w:val="ListNumber"/>
      <w:lvlText w:val="%1."/>
      <w:lvlJc w:val="left"/>
      <w:pPr>
        <w:ind w:left="1083" w:hanging="360"/>
      </w:pPr>
      <w:rPr>
        <w:rFonts w:hint="default"/>
        <w:color w:val="auto"/>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14" w15:restartNumberingAfterBreak="0">
    <w:nsid w:val="6D8A0F9D"/>
    <w:multiLevelType w:val="hybridMultilevel"/>
    <w:tmpl w:val="44CEE0C6"/>
    <w:lvl w:ilvl="0" w:tplc="BF3E3C92">
      <w:start w:val="1"/>
      <w:numFmt w:val="bullet"/>
      <w:pStyle w:val="SubBullets"/>
      <w:lvlText w:val=""/>
      <w:lvlJc w:val="left"/>
      <w:pPr>
        <w:ind w:left="644" w:hanging="360"/>
      </w:pPr>
      <w:rPr>
        <w:rFonts w:ascii="Symbol" w:hAnsi="Symbol" w:hint="default"/>
        <w:color w:val="00DCFF"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321D7C"/>
    <w:multiLevelType w:val="hybridMultilevel"/>
    <w:tmpl w:val="4FE20186"/>
    <w:lvl w:ilvl="0" w:tplc="CD40C9E8">
      <w:start w:val="1"/>
      <w:numFmt w:val="bullet"/>
      <w:pStyle w:val="Bullets"/>
      <w:lvlText w:val=""/>
      <w:lvlJc w:val="left"/>
      <w:pPr>
        <w:ind w:left="360" w:hanging="360"/>
      </w:pPr>
      <w:rPr>
        <w:rFonts w:ascii="Symbol" w:hAnsi="Symbol" w:hint="default"/>
        <w:color w:val="00DCFF"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2"/>
  </w:num>
  <w:num w:numId="3">
    <w:abstractNumId w:val="11"/>
  </w:num>
  <w:num w:numId="4">
    <w:abstractNumId w:val="15"/>
  </w:num>
  <w:num w:numId="5">
    <w:abstractNumId w:val="10"/>
  </w:num>
  <w:num w:numId="6">
    <w:abstractNumId w:val="8"/>
  </w:num>
  <w:num w:numId="7">
    <w:abstractNumId w:val="7"/>
  </w:num>
  <w:num w:numId="8">
    <w:abstractNumId w:val="6"/>
  </w:num>
  <w:num w:numId="9">
    <w:abstractNumId w:val="5"/>
  </w:num>
  <w:num w:numId="10">
    <w:abstractNumId w:val="9"/>
  </w:num>
  <w:num w:numId="11">
    <w:abstractNumId w:val="4"/>
  </w:num>
  <w:num w:numId="12">
    <w:abstractNumId w:val="3"/>
  </w:num>
  <w:num w:numId="13">
    <w:abstractNumId w:val="2"/>
  </w:num>
  <w:num w:numId="14">
    <w:abstractNumId w:val="1"/>
  </w:num>
  <w:num w:numId="15">
    <w:abstractNumId w:val="0"/>
  </w:num>
  <w:num w:numId="16">
    <w:abstractNumId w:val="15"/>
  </w:num>
  <w:num w:numId="17">
    <w:abstractNumId w:val="14"/>
  </w:num>
  <w:num w:numId="18">
    <w:abstractNumId w:val="15"/>
  </w:num>
  <w:num w:numId="19">
    <w:abstractNumId w:val="1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3B8"/>
    <w:rsid w:val="000070E5"/>
    <w:rsid w:val="000171EB"/>
    <w:rsid w:val="00021BD3"/>
    <w:rsid w:val="00092917"/>
    <w:rsid w:val="000A3C32"/>
    <w:rsid w:val="000C4B9F"/>
    <w:rsid w:val="000D422E"/>
    <w:rsid w:val="00112EE6"/>
    <w:rsid w:val="00187F9D"/>
    <w:rsid w:val="001A2060"/>
    <w:rsid w:val="001B2E1D"/>
    <w:rsid w:val="001F2942"/>
    <w:rsid w:val="001F5C75"/>
    <w:rsid w:val="00200217"/>
    <w:rsid w:val="00201B66"/>
    <w:rsid w:val="00215EC6"/>
    <w:rsid w:val="002221B6"/>
    <w:rsid w:val="002348FA"/>
    <w:rsid w:val="002542F1"/>
    <w:rsid w:val="00271072"/>
    <w:rsid w:val="00295E02"/>
    <w:rsid w:val="00297B4F"/>
    <w:rsid w:val="002C0274"/>
    <w:rsid w:val="003029E5"/>
    <w:rsid w:val="003140C7"/>
    <w:rsid w:val="00323A17"/>
    <w:rsid w:val="003365CE"/>
    <w:rsid w:val="00357565"/>
    <w:rsid w:val="0035788D"/>
    <w:rsid w:val="00381494"/>
    <w:rsid w:val="003F3A5C"/>
    <w:rsid w:val="003F631A"/>
    <w:rsid w:val="0040649C"/>
    <w:rsid w:val="0041485A"/>
    <w:rsid w:val="00427C58"/>
    <w:rsid w:val="00445A85"/>
    <w:rsid w:val="00465B3D"/>
    <w:rsid w:val="004677EA"/>
    <w:rsid w:val="004870AF"/>
    <w:rsid w:val="004C23B8"/>
    <w:rsid w:val="004D24D6"/>
    <w:rsid w:val="004D4CC1"/>
    <w:rsid w:val="004E0F0F"/>
    <w:rsid w:val="004F0981"/>
    <w:rsid w:val="004F3CAA"/>
    <w:rsid w:val="004F7ED5"/>
    <w:rsid w:val="005155AE"/>
    <w:rsid w:val="00515ACB"/>
    <w:rsid w:val="00527637"/>
    <w:rsid w:val="00530467"/>
    <w:rsid w:val="00543547"/>
    <w:rsid w:val="0058704A"/>
    <w:rsid w:val="005900A5"/>
    <w:rsid w:val="00596B19"/>
    <w:rsid w:val="005F3CA0"/>
    <w:rsid w:val="005F5868"/>
    <w:rsid w:val="0062643D"/>
    <w:rsid w:val="0067191C"/>
    <w:rsid w:val="00680380"/>
    <w:rsid w:val="006C2629"/>
    <w:rsid w:val="006D729A"/>
    <w:rsid w:val="006F17D0"/>
    <w:rsid w:val="00714DEB"/>
    <w:rsid w:val="00743AE8"/>
    <w:rsid w:val="007A2580"/>
    <w:rsid w:val="00804D01"/>
    <w:rsid w:val="00806207"/>
    <w:rsid w:val="00846A29"/>
    <w:rsid w:val="008529F8"/>
    <w:rsid w:val="008942F1"/>
    <w:rsid w:val="008A4222"/>
    <w:rsid w:val="008B029C"/>
    <w:rsid w:val="008C0629"/>
    <w:rsid w:val="0093045E"/>
    <w:rsid w:val="00942B47"/>
    <w:rsid w:val="00945F08"/>
    <w:rsid w:val="009837E5"/>
    <w:rsid w:val="00983EE7"/>
    <w:rsid w:val="009F06E4"/>
    <w:rsid w:val="009F0B50"/>
    <w:rsid w:val="00A20B81"/>
    <w:rsid w:val="00A33158"/>
    <w:rsid w:val="00A354F1"/>
    <w:rsid w:val="00A46111"/>
    <w:rsid w:val="00A55B8E"/>
    <w:rsid w:val="00A62842"/>
    <w:rsid w:val="00A7218F"/>
    <w:rsid w:val="00A75B0F"/>
    <w:rsid w:val="00A963C5"/>
    <w:rsid w:val="00AB21F3"/>
    <w:rsid w:val="00AF1C59"/>
    <w:rsid w:val="00B030FD"/>
    <w:rsid w:val="00B06BF6"/>
    <w:rsid w:val="00B13927"/>
    <w:rsid w:val="00B20B31"/>
    <w:rsid w:val="00B227CE"/>
    <w:rsid w:val="00B26E40"/>
    <w:rsid w:val="00B461A7"/>
    <w:rsid w:val="00B53093"/>
    <w:rsid w:val="00B61DFB"/>
    <w:rsid w:val="00B8561D"/>
    <w:rsid w:val="00C05DAD"/>
    <w:rsid w:val="00C12817"/>
    <w:rsid w:val="00C5378A"/>
    <w:rsid w:val="00C62911"/>
    <w:rsid w:val="00CC3677"/>
    <w:rsid w:val="00CD1F6F"/>
    <w:rsid w:val="00D01DA2"/>
    <w:rsid w:val="00D764AF"/>
    <w:rsid w:val="00D84191"/>
    <w:rsid w:val="00E1680A"/>
    <w:rsid w:val="00E22B6F"/>
    <w:rsid w:val="00E47370"/>
    <w:rsid w:val="00E57FE2"/>
    <w:rsid w:val="00E87281"/>
    <w:rsid w:val="00E9411F"/>
    <w:rsid w:val="00E96DCD"/>
    <w:rsid w:val="00F3122A"/>
    <w:rsid w:val="00F61985"/>
    <w:rsid w:val="00F730E1"/>
    <w:rsid w:val="00F7472E"/>
    <w:rsid w:val="00F86BA1"/>
    <w:rsid w:val="00FA06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F4BBAA"/>
  <w14:defaultImageDpi w14:val="330"/>
  <w15:docId w15:val="{D878672B-F23D-5741-8EB0-87660C386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842"/>
    <w:pPr>
      <w:spacing w:after="12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D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1DA2"/>
    <w:rPr>
      <w:rFonts w:ascii="Lucida Grande" w:hAnsi="Lucida Grande" w:cs="Lucida Grande"/>
      <w:sz w:val="18"/>
      <w:szCs w:val="18"/>
    </w:rPr>
  </w:style>
  <w:style w:type="paragraph" w:styleId="Header">
    <w:name w:val="header"/>
    <w:basedOn w:val="Normal"/>
    <w:link w:val="HeaderChar"/>
    <w:uiPriority w:val="99"/>
    <w:unhideWhenUsed/>
    <w:rsid w:val="00E57FE2"/>
    <w:pPr>
      <w:tabs>
        <w:tab w:val="center" w:pos="4320"/>
        <w:tab w:val="right" w:pos="8640"/>
      </w:tabs>
      <w:spacing w:after="0" w:line="240" w:lineRule="auto"/>
    </w:pPr>
  </w:style>
  <w:style w:type="paragraph" w:customStyle="1" w:styleId="HeadingA">
    <w:name w:val="Heading A"/>
    <w:next w:val="Normal"/>
    <w:qFormat/>
    <w:rsid w:val="005F5868"/>
    <w:pPr>
      <w:suppressAutoHyphens/>
      <w:spacing w:before="840" w:after="120" w:line="276" w:lineRule="auto"/>
    </w:pPr>
    <w:rPr>
      <w:rFonts w:ascii="Arial" w:eastAsia="BritishCouncilSans-Regular" w:hAnsi="Arial" w:cs="BritishCouncilSans-Regular"/>
      <w:b/>
      <w:color w:val="23085A"/>
      <w:sz w:val="46"/>
    </w:rPr>
  </w:style>
  <w:style w:type="paragraph" w:customStyle="1" w:styleId="HeadingB">
    <w:name w:val="Heading B"/>
    <w:next w:val="Normal"/>
    <w:qFormat/>
    <w:rsid w:val="00B06BF6"/>
    <w:pPr>
      <w:spacing w:before="520" w:after="120" w:line="276" w:lineRule="auto"/>
    </w:pPr>
    <w:rPr>
      <w:rFonts w:ascii="Arial" w:eastAsia="BritishCouncilSans-Regular" w:hAnsi="Arial" w:cs="BritishCouncilSans-Regular"/>
      <w:b/>
      <w:color w:val="230859" w:themeColor="text2"/>
      <w:sz w:val="36"/>
    </w:rPr>
  </w:style>
  <w:style w:type="paragraph" w:customStyle="1" w:styleId="Bullets">
    <w:name w:val="Bullets"/>
    <w:qFormat/>
    <w:rsid w:val="00A62842"/>
    <w:pPr>
      <w:numPr>
        <w:numId w:val="4"/>
      </w:numPr>
      <w:spacing w:after="120" w:line="276" w:lineRule="auto"/>
      <w:ind w:left="1080"/>
    </w:pPr>
    <w:rPr>
      <w:rFonts w:ascii="Arial" w:hAnsi="Arial"/>
    </w:rPr>
  </w:style>
  <w:style w:type="paragraph" w:customStyle="1" w:styleId="SubBullets">
    <w:name w:val="Sub Bullets"/>
    <w:qFormat/>
    <w:rsid w:val="00A62842"/>
    <w:pPr>
      <w:numPr>
        <w:numId w:val="1"/>
      </w:numPr>
      <w:spacing w:after="120" w:line="276" w:lineRule="auto"/>
      <w:ind w:left="1437"/>
    </w:pPr>
    <w:rPr>
      <w:rFonts w:ascii="Arial" w:hAnsi="Arial"/>
    </w:rPr>
  </w:style>
  <w:style w:type="paragraph" w:customStyle="1" w:styleId="HeadingC">
    <w:name w:val="Heading C"/>
    <w:qFormat/>
    <w:rsid w:val="005F5868"/>
    <w:pPr>
      <w:spacing w:before="520" w:after="120" w:line="276" w:lineRule="auto"/>
    </w:pPr>
    <w:rPr>
      <w:rFonts w:ascii="Arial" w:eastAsia="BritishCouncilSans-Regular" w:hAnsi="Arial" w:cs="BritishCouncilSans-Regular"/>
      <w:b/>
      <w:color w:val="230859" w:themeColor="text2"/>
      <w:sz w:val="28"/>
    </w:rPr>
  </w:style>
  <w:style w:type="paragraph" w:customStyle="1" w:styleId="CoverA">
    <w:name w:val="Cover A"/>
    <w:qFormat/>
    <w:rsid w:val="005F5868"/>
    <w:pPr>
      <w:spacing w:after="120" w:line="276" w:lineRule="auto"/>
    </w:pPr>
    <w:rPr>
      <w:rFonts w:ascii="Arial" w:hAnsi="Arial"/>
      <w:b/>
      <w:color w:val="FFFFFF" w:themeColor="background1"/>
      <w:spacing w:val="-20"/>
      <w:sz w:val="50"/>
      <w:szCs w:val="50"/>
    </w:rPr>
  </w:style>
  <w:style w:type="paragraph" w:customStyle="1" w:styleId="CoverTitle">
    <w:name w:val="Cover Title"/>
    <w:basedOn w:val="Normal"/>
    <w:qFormat/>
    <w:rsid w:val="004D24D6"/>
    <w:pPr>
      <w:spacing w:after="400"/>
    </w:pPr>
    <w:rPr>
      <w:b/>
      <w:color w:val="00DCFF" w:themeColor="accent3"/>
      <w:spacing w:val="-20"/>
      <w:sz w:val="102"/>
      <w:szCs w:val="102"/>
    </w:rPr>
  </w:style>
  <w:style w:type="paragraph" w:customStyle="1" w:styleId="CoverDate">
    <w:name w:val="Cover Date"/>
    <w:basedOn w:val="Normal"/>
    <w:qFormat/>
    <w:rsid w:val="005F5868"/>
    <w:rPr>
      <w:color w:val="FFFFFF" w:themeColor="background1"/>
      <w:spacing w:val="-20"/>
      <w:sz w:val="42"/>
      <w:szCs w:val="42"/>
    </w:rPr>
  </w:style>
  <w:style w:type="paragraph" w:customStyle="1" w:styleId="Website">
    <w:name w:val="Website"/>
    <w:rsid w:val="00B227CE"/>
    <w:pPr>
      <w:spacing w:line="300" w:lineRule="exact"/>
    </w:pPr>
    <w:rPr>
      <w:rFonts w:ascii="British Council Sans Bold" w:hAnsi="British Council Sans Bold"/>
      <w:noProof/>
      <w:color w:val="23085A"/>
      <w:sz w:val="26"/>
      <w:szCs w:val="26"/>
      <w:lang w:val="en-US"/>
    </w:rPr>
  </w:style>
  <w:style w:type="character" w:customStyle="1" w:styleId="HeaderChar">
    <w:name w:val="Header Char"/>
    <w:basedOn w:val="DefaultParagraphFont"/>
    <w:link w:val="Header"/>
    <w:uiPriority w:val="99"/>
    <w:rsid w:val="00E57FE2"/>
    <w:rPr>
      <w:rFonts w:ascii="British Council Sans Regular" w:hAnsi="British Council Sans Regular"/>
    </w:rPr>
  </w:style>
  <w:style w:type="paragraph" w:styleId="Footer">
    <w:name w:val="footer"/>
    <w:basedOn w:val="Normal"/>
    <w:link w:val="FooterChar"/>
    <w:uiPriority w:val="99"/>
    <w:unhideWhenUsed/>
    <w:rsid w:val="0067191C"/>
    <w:pPr>
      <w:tabs>
        <w:tab w:val="center" w:pos="4320"/>
        <w:tab w:val="right" w:pos="8640"/>
      </w:tabs>
      <w:spacing w:after="0" w:line="240" w:lineRule="auto"/>
    </w:pPr>
    <w:rPr>
      <w:sz w:val="20"/>
    </w:rPr>
  </w:style>
  <w:style w:type="character" w:customStyle="1" w:styleId="FooterChar">
    <w:name w:val="Footer Char"/>
    <w:basedOn w:val="DefaultParagraphFont"/>
    <w:link w:val="Footer"/>
    <w:uiPriority w:val="99"/>
    <w:rsid w:val="0067191C"/>
    <w:rPr>
      <w:rFonts w:ascii="British Council Sans Regular" w:hAnsi="British Council Sans Regular"/>
      <w:sz w:val="20"/>
    </w:rPr>
  </w:style>
  <w:style w:type="table" w:styleId="TableGrid">
    <w:name w:val="Table Grid"/>
    <w:basedOn w:val="TableNormal"/>
    <w:uiPriority w:val="59"/>
    <w:rsid w:val="00E57F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1">
    <w:name w:val="Medium Grid 3 Accent 1"/>
    <w:basedOn w:val="TableNormal"/>
    <w:uiPriority w:val="69"/>
    <w:rsid w:val="00945F0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C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00C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00C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00C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00C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80E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80E3" w:themeFill="accent1" w:themeFillTint="7F"/>
      </w:tcPr>
    </w:tblStylePr>
  </w:style>
  <w:style w:type="table" w:styleId="LightList-Accent1">
    <w:name w:val="Light List Accent 1"/>
    <w:aliases w:val="Table"/>
    <w:basedOn w:val="TableNormal"/>
    <w:uiPriority w:val="61"/>
    <w:rsid w:val="00357565"/>
    <w:rPr>
      <w:rFonts w:ascii="Arial" w:hAnsi="Arial"/>
      <w:color w:val="000000" w:themeColor="text1"/>
    </w:rPr>
    <w:tblPr>
      <w:tblStyleRowBandSize w:val="1"/>
      <w:tblStyleColBandSize w:val="1"/>
      <w:tblInd w:w="113" w:type="dxa"/>
      <w:tblBorders>
        <w:top w:val="single" w:sz="4" w:space="0" w:color="auto"/>
        <w:bottom w:val="single" w:sz="4" w:space="0" w:color="auto"/>
        <w:insideH w:val="single" w:sz="4" w:space="0" w:color="auto"/>
      </w:tblBorders>
      <w:tblCellMar>
        <w:top w:w="108" w:type="dxa"/>
      </w:tblCellMar>
    </w:tblPr>
    <w:tcPr>
      <w:shd w:val="clear" w:color="auto" w:fill="FFFFFF" w:themeFill="background1"/>
    </w:tcPr>
    <w:tblStylePr w:type="firstRow">
      <w:pPr>
        <w:spacing w:before="0" w:after="0" w:line="240" w:lineRule="auto"/>
      </w:pPr>
      <w:rPr>
        <w:b/>
        <w:bCs/>
        <w:color w:val="000000" w:themeColor="text1"/>
      </w:rPr>
    </w:tblStylePr>
    <w:tblStylePr w:type="lastRow">
      <w:pPr>
        <w:spacing w:before="0" w:after="0" w:line="240" w:lineRule="auto"/>
      </w:pPr>
      <w:rPr>
        <w:b w:val="0"/>
        <w:bCs/>
      </w:rPr>
      <w:tblPr/>
      <w:tcPr>
        <w:tcBorders>
          <w:top w:val="nil"/>
          <w:left w:val="nil"/>
          <w:bottom w:val="single" w:sz="18" w:space="0" w:color="00DCFF"/>
          <w:right w:val="nil"/>
          <w:insideH w:val="nil"/>
          <w:insideV w:val="nil"/>
          <w:tl2br w:val="nil"/>
          <w:tr2bl w:val="nil"/>
        </w:tcBorders>
        <w:shd w:val="clear" w:color="auto" w:fill="FFFFFF" w:themeFill="background1"/>
      </w:tcPr>
    </w:tblStylePr>
    <w:tblStylePr w:type="firstCol">
      <w:rPr>
        <w:b w:val="0"/>
        <w:bCs/>
      </w:rPr>
      <w:tblPr/>
      <w:tcPr>
        <w:tcBorders>
          <w:top w:val="nil"/>
          <w:left w:val="nil"/>
          <w:bottom w:val="single" w:sz="18" w:space="0" w:color="00DCFF"/>
          <w:right w:val="nil"/>
          <w:insideH w:val="nil"/>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FFFFFF" w:themeFill="background1"/>
      </w:tcPr>
    </w:tblStylePr>
    <w:tblStylePr w:type="band2Vert">
      <w:tblPr/>
      <w:tcPr>
        <w:tcBorders>
          <w:top w:val="nil"/>
          <w:left w:val="nil"/>
          <w:bottom w:val="single" w:sz="18" w:space="0" w:color="00DCFF"/>
          <w:right w:val="nil"/>
          <w:insideH w:val="nil"/>
          <w:insideV w:val="nil"/>
          <w:tl2br w:val="nil"/>
          <w:tr2bl w:val="nil"/>
        </w:tcBorders>
        <w:shd w:val="clear" w:color="auto" w:fill="FFFFFF" w:themeFill="background1"/>
      </w:tcPr>
    </w:tblStylePr>
    <w:tblStylePr w:type="band1Horz">
      <w:tblPr/>
      <w:tcPr>
        <w:tcBorders>
          <w:top w:val="single" w:sz="18" w:space="0" w:color="00DCFF"/>
          <w:left w:val="nil"/>
          <w:bottom w:val="single" w:sz="18" w:space="0" w:color="00DCFF"/>
          <w:right w:val="nil"/>
          <w:insideH w:val="nil"/>
          <w:insideV w:val="nil"/>
          <w:tl2br w:val="nil"/>
          <w:tr2bl w:val="nil"/>
        </w:tcBorders>
        <w:shd w:val="clear" w:color="auto" w:fill="FFFFFF" w:themeFill="background1"/>
      </w:tcPr>
    </w:tblStylePr>
    <w:tblStylePr w:type="band2Horz">
      <w:tblPr/>
      <w:tcPr>
        <w:tcBorders>
          <w:top w:val="single" w:sz="18" w:space="0" w:color="00DCFF"/>
          <w:left w:val="nil"/>
          <w:bottom w:val="single" w:sz="18" w:space="0" w:color="00DCFF"/>
          <w:right w:val="nil"/>
          <w:insideH w:val="single" w:sz="8" w:space="0" w:color="00DCFF"/>
          <w:insideV w:val="nil"/>
          <w:tl2br w:val="nil"/>
          <w:tr2bl w:val="nil"/>
        </w:tcBorders>
        <w:shd w:val="clear" w:color="auto" w:fill="FFFFFF" w:themeFill="background1"/>
      </w:tcPr>
    </w:tblStylePr>
  </w:style>
  <w:style w:type="character" w:styleId="Hyperlink">
    <w:name w:val="Hyperlink"/>
    <w:basedOn w:val="DefaultParagraphFont"/>
    <w:uiPriority w:val="99"/>
    <w:unhideWhenUsed/>
    <w:rsid w:val="0041485A"/>
    <w:rPr>
      <w:rFonts w:ascii="Arial" w:hAnsi="Arial"/>
      <w:color w:val="FF00C8" w:themeColor="accent1"/>
      <w:u w:val="single"/>
    </w:rPr>
  </w:style>
  <w:style w:type="character" w:customStyle="1" w:styleId="UnresolvedMention1">
    <w:name w:val="Unresolved Mention1"/>
    <w:basedOn w:val="DefaultParagraphFont"/>
    <w:uiPriority w:val="99"/>
    <w:semiHidden/>
    <w:unhideWhenUsed/>
    <w:rsid w:val="0067191C"/>
    <w:rPr>
      <w:color w:val="605E5C"/>
      <w:shd w:val="clear" w:color="auto" w:fill="E1DFDD"/>
    </w:rPr>
  </w:style>
  <w:style w:type="character" w:styleId="FollowedHyperlink">
    <w:name w:val="FollowedHyperlink"/>
    <w:basedOn w:val="Hyperlink"/>
    <w:uiPriority w:val="99"/>
    <w:semiHidden/>
    <w:unhideWhenUsed/>
    <w:qFormat/>
    <w:rsid w:val="0058704A"/>
    <w:rPr>
      <w:rFonts w:ascii="Arial" w:hAnsi="Arial"/>
      <w:color w:val="898A8D"/>
      <w:u w:val="single"/>
    </w:rPr>
  </w:style>
  <w:style w:type="table" w:styleId="GridTable4-Accent3">
    <w:name w:val="Grid Table 4 Accent 3"/>
    <w:aliases w:val="British Coucil Table - Cyan"/>
    <w:basedOn w:val="TableNormal"/>
    <w:uiPriority w:val="49"/>
    <w:rsid w:val="006C2629"/>
    <w:tblPr>
      <w:tblStyleRowBandSize w:val="1"/>
      <w:tblStyleColBandSize w:val="1"/>
      <w:tblBorders>
        <w:top w:val="single" w:sz="4" w:space="0" w:color="66EAFF" w:themeColor="accent3" w:themeTint="99"/>
        <w:left w:val="single" w:sz="4" w:space="0" w:color="66EAFF" w:themeColor="accent3" w:themeTint="99"/>
        <w:bottom w:val="single" w:sz="4" w:space="0" w:color="66EAFF" w:themeColor="accent3" w:themeTint="99"/>
        <w:right w:val="single" w:sz="4" w:space="0" w:color="66EAFF" w:themeColor="accent3" w:themeTint="99"/>
        <w:insideH w:val="single" w:sz="4" w:space="0" w:color="66EAFF" w:themeColor="accent3" w:themeTint="99"/>
        <w:insideV w:val="single" w:sz="4" w:space="0" w:color="66EAFF" w:themeColor="accent3" w:themeTint="99"/>
      </w:tblBorders>
    </w:tblPr>
    <w:tblStylePr w:type="firstRow">
      <w:rPr>
        <w:b/>
        <w:bCs/>
        <w:color w:val="FFFFFF" w:themeColor="background1"/>
      </w:rPr>
      <w:tblPr/>
      <w:tcPr>
        <w:tcBorders>
          <w:top w:val="single" w:sz="4" w:space="0" w:color="00DCFF" w:themeColor="accent3"/>
          <w:left w:val="single" w:sz="4" w:space="0" w:color="00DCFF" w:themeColor="accent3"/>
          <w:bottom w:val="single" w:sz="4" w:space="0" w:color="00DCFF" w:themeColor="accent3"/>
          <w:right w:val="single" w:sz="4" w:space="0" w:color="00DCFF" w:themeColor="accent3"/>
          <w:insideH w:val="nil"/>
          <w:insideV w:val="nil"/>
        </w:tcBorders>
        <w:shd w:val="clear" w:color="auto" w:fill="00DCFF" w:themeFill="accent3"/>
      </w:tcPr>
    </w:tblStylePr>
    <w:tblStylePr w:type="lastRow">
      <w:rPr>
        <w:b/>
        <w:bCs/>
      </w:rPr>
      <w:tblPr/>
      <w:tcPr>
        <w:tcBorders>
          <w:top w:val="double" w:sz="4" w:space="0" w:color="00DCFF" w:themeColor="accent3"/>
        </w:tcBorders>
      </w:tcPr>
    </w:tblStylePr>
    <w:tblStylePr w:type="firstCol">
      <w:rPr>
        <w:b/>
        <w:bCs/>
      </w:rPr>
    </w:tblStylePr>
    <w:tblStylePr w:type="lastCol">
      <w:rPr>
        <w:b/>
        <w:bCs/>
      </w:rPr>
    </w:tblStylePr>
    <w:tblStylePr w:type="band1Vert">
      <w:tblPr/>
      <w:tcPr>
        <w:shd w:val="clear" w:color="auto" w:fill="CCF8FF" w:themeFill="accent3" w:themeFillTint="33"/>
      </w:tcPr>
    </w:tblStylePr>
    <w:tblStylePr w:type="band1Horz">
      <w:tblPr/>
      <w:tcPr>
        <w:shd w:val="clear" w:color="auto" w:fill="CCF8FF" w:themeFill="accent3" w:themeFillTint="33"/>
      </w:tcPr>
    </w:tblStylePr>
  </w:style>
  <w:style w:type="table" w:styleId="PlainTable5">
    <w:name w:val="Plain Table 5"/>
    <w:basedOn w:val="TableNormal"/>
    <w:uiPriority w:val="99"/>
    <w:rsid w:val="0041485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BritishCouncil-PinkTableStyle">
    <w:name w:val="British Council - Pink Table Style"/>
    <w:basedOn w:val="TableNormal"/>
    <w:uiPriority w:val="99"/>
    <w:rsid w:val="00F7472E"/>
    <w:tblPr>
      <w:tblBorders>
        <w:top w:val="single" w:sz="18" w:space="0" w:color="FF00C8" w:themeColor="accent1"/>
        <w:bottom w:val="single" w:sz="18" w:space="0" w:color="FF00C8" w:themeColor="accent1"/>
        <w:insideH w:val="single" w:sz="18" w:space="0" w:color="FF00C8" w:themeColor="accent1"/>
      </w:tblBorders>
    </w:tblPr>
    <w:tblStylePr w:type="firstRow">
      <w:rPr>
        <w:b/>
      </w:rPr>
      <w:tblPr/>
      <w:tcPr>
        <w:shd w:val="clear" w:color="auto" w:fill="FF00C8" w:themeFill="accent1"/>
      </w:tcPr>
    </w:tblStylePr>
  </w:style>
  <w:style w:type="character" w:styleId="UnresolvedMention">
    <w:name w:val="Unresolved Mention"/>
    <w:basedOn w:val="DefaultParagraphFont"/>
    <w:uiPriority w:val="99"/>
    <w:semiHidden/>
    <w:unhideWhenUsed/>
    <w:rsid w:val="009F06E4"/>
    <w:rPr>
      <w:color w:val="605E5C"/>
      <w:shd w:val="clear" w:color="auto" w:fill="E1DFDD"/>
    </w:rPr>
  </w:style>
  <w:style w:type="table" w:styleId="GridTable1Light-Accent1">
    <w:name w:val="Grid Table 1 Light Accent 1"/>
    <w:basedOn w:val="TableNormal"/>
    <w:uiPriority w:val="46"/>
    <w:rsid w:val="002348FA"/>
    <w:tblPr>
      <w:tblStyleRowBandSize w:val="1"/>
      <w:tblStyleColBandSize w:val="1"/>
      <w:tblBorders>
        <w:top w:val="single" w:sz="4" w:space="0" w:color="FF99E9" w:themeColor="accent1" w:themeTint="66"/>
        <w:left w:val="single" w:sz="4" w:space="0" w:color="FF99E9" w:themeColor="accent1" w:themeTint="66"/>
        <w:bottom w:val="single" w:sz="4" w:space="0" w:color="FF99E9" w:themeColor="accent1" w:themeTint="66"/>
        <w:right w:val="single" w:sz="4" w:space="0" w:color="FF99E9" w:themeColor="accent1" w:themeTint="66"/>
        <w:insideH w:val="single" w:sz="4" w:space="0" w:color="FF99E9" w:themeColor="accent1" w:themeTint="66"/>
        <w:insideV w:val="single" w:sz="4" w:space="0" w:color="FF99E9" w:themeColor="accent1" w:themeTint="66"/>
      </w:tblBorders>
    </w:tblPr>
    <w:tblStylePr w:type="firstRow">
      <w:rPr>
        <w:b/>
        <w:bCs/>
      </w:rPr>
      <w:tblPr/>
      <w:tcPr>
        <w:tcBorders>
          <w:bottom w:val="single" w:sz="12" w:space="0" w:color="FF66DE" w:themeColor="accent1" w:themeTint="99"/>
        </w:tcBorders>
      </w:tcPr>
    </w:tblStylePr>
    <w:tblStylePr w:type="lastRow">
      <w:rPr>
        <w:b/>
        <w:bCs/>
      </w:rPr>
      <w:tblPr/>
      <w:tcPr>
        <w:tcBorders>
          <w:top w:val="double" w:sz="2" w:space="0" w:color="FF66DE" w:themeColor="accen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qFormat/>
    <w:rsid w:val="00A963C5"/>
    <w:pPr>
      <w:spacing w:before="200" w:after="160"/>
      <w:ind w:left="284" w:right="284"/>
    </w:pPr>
    <w:rPr>
      <w:i/>
      <w:iCs/>
      <w:color w:val="23085A"/>
    </w:rPr>
  </w:style>
  <w:style w:type="character" w:customStyle="1" w:styleId="QuoteChar">
    <w:name w:val="Quote Char"/>
    <w:basedOn w:val="DefaultParagraphFont"/>
    <w:link w:val="Quote"/>
    <w:uiPriority w:val="29"/>
    <w:rsid w:val="00A963C5"/>
    <w:rPr>
      <w:rFonts w:ascii="Arial" w:hAnsi="Arial"/>
      <w:i/>
      <w:iCs/>
      <w:color w:val="23085A"/>
    </w:rPr>
  </w:style>
  <w:style w:type="paragraph" w:styleId="ListNumber">
    <w:name w:val="List Number"/>
    <w:basedOn w:val="Normal"/>
    <w:uiPriority w:val="99"/>
    <w:unhideWhenUsed/>
    <w:qFormat/>
    <w:rsid w:val="00A62842"/>
    <w:pPr>
      <w:numPr>
        <w:numId w:val="20"/>
      </w:numPr>
      <w:ind w:left="720" w:hanging="357"/>
    </w:pPr>
  </w:style>
  <w:style w:type="paragraph" w:styleId="ListParagraph">
    <w:name w:val="List Paragraph"/>
    <w:basedOn w:val="Normal"/>
    <w:uiPriority w:val="34"/>
    <w:rsid w:val="00A628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101566">
      <w:bodyDiv w:val="1"/>
      <w:marLeft w:val="0"/>
      <w:marRight w:val="0"/>
      <w:marTop w:val="0"/>
      <w:marBottom w:val="0"/>
      <w:divBdr>
        <w:top w:val="none" w:sz="0" w:space="0" w:color="auto"/>
        <w:left w:val="none" w:sz="0" w:space="0" w:color="auto"/>
        <w:bottom w:val="none" w:sz="0" w:space="0" w:color="auto"/>
        <w:right w:val="none" w:sz="0" w:space="0" w:color="auto"/>
      </w:divBdr>
      <w:divsChild>
        <w:div w:id="306861344">
          <w:marLeft w:val="0"/>
          <w:marRight w:val="0"/>
          <w:marTop w:val="0"/>
          <w:marBottom w:val="0"/>
          <w:divBdr>
            <w:top w:val="none" w:sz="0" w:space="0" w:color="auto"/>
            <w:left w:val="none" w:sz="0" w:space="0" w:color="auto"/>
            <w:bottom w:val="none" w:sz="0" w:space="0" w:color="auto"/>
            <w:right w:val="none" w:sz="0" w:space="0" w:color="auto"/>
          </w:divBdr>
        </w:div>
        <w:div w:id="1061752096">
          <w:marLeft w:val="0"/>
          <w:marRight w:val="0"/>
          <w:marTop w:val="0"/>
          <w:marBottom w:val="0"/>
          <w:divBdr>
            <w:top w:val="none" w:sz="0" w:space="0" w:color="auto"/>
            <w:left w:val="none" w:sz="0" w:space="0" w:color="auto"/>
            <w:bottom w:val="none" w:sz="0" w:space="0" w:color="auto"/>
            <w:right w:val="none" w:sz="0" w:space="0" w:color="auto"/>
          </w:divBdr>
        </w:div>
        <w:div w:id="564334685">
          <w:marLeft w:val="0"/>
          <w:marRight w:val="0"/>
          <w:marTop w:val="0"/>
          <w:marBottom w:val="0"/>
          <w:divBdr>
            <w:top w:val="none" w:sz="0" w:space="0" w:color="auto"/>
            <w:left w:val="none" w:sz="0" w:space="0" w:color="auto"/>
            <w:bottom w:val="none" w:sz="0" w:space="0" w:color="auto"/>
            <w:right w:val="none" w:sz="0" w:space="0" w:color="auto"/>
          </w:divBdr>
        </w:div>
        <w:div w:id="1388138901">
          <w:marLeft w:val="0"/>
          <w:marRight w:val="0"/>
          <w:marTop w:val="0"/>
          <w:marBottom w:val="0"/>
          <w:divBdr>
            <w:top w:val="none" w:sz="0" w:space="0" w:color="auto"/>
            <w:left w:val="none" w:sz="0" w:space="0" w:color="auto"/>
            <w:bottom w:val="none" w:sz="0" w:space="0" w:color="auto"/>
            <w:right w:val="none" w:sz="0" w:space="0" w:color="auto"/>
          </w:divBdr>
        </w:div>
        <w:div w:id="1747343918">
          <w:marLeft w:val="0"/>
          <w:marRight w:val="0"/>
          <w:marTop w:val="0"/>
          <w:marBottom w:val="0"/>
          <w:divBdr>
            <w:top w:val="none" w:sz="0" w:space="0" w:color="auto"/>
            <w:left w:val="none" w:sz="0" w:space="0" w:color="auto"/>
            <w:bottom w:val="none" w:sz="0" w:space="0" w:color="auto"/>
            <w:right w:val="none" w:sz="0" w:space="0" w:color="auto"/>
          </w:divBdr>
        </w:div>
        <w:div w:id="126553169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braddock@britishcouncil.e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ulbraddock/Downloads/British%20Council%20-%20Global%204/Blue/Document_multi-page.dotx" TargetMode="External"/></Relationships>
</file>

<file path=word/theme/theme1.xml><?xml version="1.0" encoding="utf-8"?>
<a:theme xmlns:a="http://schemas.openxmlformats.org/drawingml/2006/main" name="Office Theme">
  <a:themeElements>
    <a:clrScheme name="British Council - Word Template Pink">
      <a:dk1>
        <a:srgbClr val="000000"/>
      </a:dk1>
      <a:lt1>
        <a:srgbClr val="FFFFFF"/>
      </a:lt1>
      <a:dk2>
        <a:srgbClr val="230859"/>
      </a:dk2>
      <a:lt2>
        <a:srgbClr val="C8C8C8"/>
      </a:lt2>
      <a:accent1>
        <a:srgbClr val="FF00C8"/>
      </a:accent1>
      <a:accent2>
        <a:srgbClr val="B25EFF"/>
      </a:accent2>
      <a:accent3>
        <a:srgbClr val="00DCFF"/>
      </a:accent3>
      <a:accent4>
        <a:srgbClr val="EA0034"/>
      </a:accent4>
      <a:accent5>
        <a:srgbClr val="FF8200"/>
      </a:accent5>
      <a:accent6>
        <a:srgbClr val="5DEB4B"/>
      </a:accent6>
      <a:hlink>
        <a:srgbClr val="FF00C8"/>
      </a:hlink>
      <a:folHlink>
        <a:srgbClr val="898A8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23085A"/>
        </a:solidFill>
        <a:ln>
          <a:noFill/>
        </a:ln>
        <a:effectLst/>
        <a:extLst>
          <a:ext uri="{FAA26D3D-D897-4be2-8F04-BA451C77F1D7}">
            <ma14:placeholderFlag xmlns:ma14="http://schemas.microsoft.com/office/mac/drawingml/2011/main" xmlns=""/>
          </a:ext>
          <a:ext uri="{C572A759-6A51-4108-AA02-DFA0A04FC94B}">
            <ma14:wrappingTextBoxFlag xmlns:ma14="http://schemas.microsoft.com/office/mac/drawingml/2011/main" xmlns=""/>
          </a:ext>
        </a:ex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3A964-D5DF-465E-97A2-5D74134C7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Document_multi-page.dotx</Template>
  <TotalTime>7</TotalTime>
  <Pages>2</Pages>
  <Words>549</Words>
  <Characters>2904</Characters>
  <Application>Microsoft Office Word</Application>
  <DocSecurity>0</DocSecurity>
  <Lines>127</Lines>
  <Paragraphs>50</Paragraphs>
  <ScaleCrop>false</ScaleCrop>
  <HeadingPairs>
    <vt:vector size="2" baseType="variant">
      <vt:variant>
        <vt:lpstr>Title</vt:lpstr>
      </vt:variant>
      <vt:variant>
        <vt:i4>1</vt:i4>
      </vt:variant>
    </vt:vector>
  </HeadingPairs>
  <TitlesOfParts>
    <vt:vector size="1" baseType="lpstr">
      <vt:lpstr/>
    </vt:vector>
  </TitlesOfParts>
  <Manager/>
  <Company>British Council</Company>
  <LinksUpToDate>false</LinksUpToDate>
  <CharactersWithSpaces>3408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Braddock</dc:creator>
  <cp:keywords/>
  <dc:description/>
  <cp:lastModifiedBy>Paul Braddock</cp:lastModifiedBy>
  <cp:revision>6</cp:revision>
  <cp:lastPrinted>2019-10-22T10:56:00Z</cp:lastPrinted>
  <dcterms:created xsi:type="dcterms:W3CDTF">2021-08-05T13:34:00Z</dcterms:created>
  <dcterms:modified xsi:type="dcterms:W3CDTF">2021-09-20T11:20:00Z</dcterms:modified>
  <cp:category/>
</cp:coreProperties>
</file>